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2D" w:rsidRDefault="0092762D" w:rsidP="0092762D">
      <w:pPr>
        <w:pStyle w:val="BodyText1"/>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Bdr>
          <w:bottom w:val="single" w:sz="12" w:space="1" w:color="auto"/>
        </w:pBdr>
        <w:jc w:val="center"/>
      </w:pPr>
      <w:r>
        <w:object w:dxaOrig="1052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pt;height:77pt" o:ole="">
            <v:imagedata r:id="rId8" o:title=""/>
          </v:shape>
          <o:OLEObject Type="Embed" ProgID="MSDraw.Drawing.8.1" ShapeID="_x0000_i1025" DrawAspect="Content" ObjectID="_1495134357" r:id="rId9">
            <o:FieldCodes>\* MERGEFORMAT</o:FieldCodes>
          </o:OLEObject>
        </w:object>
      </w:r>
    </w:p>
    <w:p w:rsidR="0092762D" w:rsidRDefault="0092762D" w:rsidP="0092762D">
      <w:pPr>
        <w:spacing w:line="480" w:lineRule="auto"/>
      </w:pPr>
    </w:p>
    <w:p w:rsidR="0092762D" w:rsidRDefault="0092762D" w:rsidP="0092762D">
      <w:pPr>
        <w:pStyle w:val="BodyText1"/>
        <w:jc w:val="center"/>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Style w:val="Heading1"/>
        <w:spacing w:before="120" w:line="480" w:lineRule="auto"/>
        <w:jc w:val="center"/>
        <w:rPr>
          <w:rFonts w:ascii="Helvetica" w:hAnsi="Helvetica"/>
          <w:b/>
          <w:sz w:val="28"/>
        </w:rPr>
      </w:pPr>
      <w:r>
        <w:rPr>
          <w:rFonts w:ascii="Helvetica" w:hAnsi="Helvetica"/>
          <w:b/>
          <w:sz w:val="28"/>
        </w:rPr>
        <w:t>ASSESSMENT SCHEDULE</w:t>
      </w:r>
    </w:p>
    <w:p w:rsidR="0092762D" w:rsidRDefault="0092762D" w:rsidP="0092762D">
      <w:pPr>
        <w:pStyle w:val="BodyText1"/>
        <w:spacing w:before="240" w:line="360" w:lineRule="auto"/>
        <w:jc w:val="center"/>
        <w:rPr>
          <w:rFonts w:ascii="Arial" w:hAnsi="Arial" w:cs="Arial"/>
          <w:b/>
          <w:color w:val="auto"/>
          <w:sz w:val="30"/>
        </w:rPr>
      </w:pPr>
    </w:p>
    <w:p w:rsidR="0092762D" w:rsidRDefault="0092762D" w:rsidP="0092762D">
      <w:pPr>
        <w:pStyle w:val="BodyText1"/>
        <w:spacing w:before="240" w:line="360" w:lineRule="auto"/>
        <w:jc w:val="center"/>
        <w:rPr>
          <w:rFonts w:ascii="Arial" w:hAnsi="Arial" w:cs="Arial"/>
          <w:b/>
          <w:color w:val="auto"/>
          <w:sz w:val="28"/>
        </w:rPr>
      </w:pPr>
      <w:r>
        <w:rPr>
          <w:rFonts w:ascii="Arial" w:hAnsi="Arial" w:cs="Arial"/>
          <w:b/>
          <w:color w:val="auto"/>
          <w:sz w:val="30"/>
        </w:rPr>
        <w:t>Physics Level 2</w:t>
      </w:r>
    </w:p>
    <w:p w:rsidR="0092762D" w:rsidRDefault="0092762D" w:rsidP="0092762D">
      <w:pPr>
        <w:jc w:val="center"/>
        <w:rPr>
          <w:rFonts w:ascii="Arial" w:hAnsi="Arial" w:cs="Arial"/>
          <w:sz w:val="28"/>
        </w:rPr>
      </w:pPr>
      <w:r>
        <w:rPr>
          <w:rFonts w:ascii="Arial" w:hAnsi="Arial" w:cs="Arial"/>
          <w:sz w:val="28"/>
        </w:rPr>
        <w:t>9117</w:t>
      </w:r>
      <w:r w:rsidR="001245B9">
        <w:rPr>
          <w:rFonts w:ascii="Arial" w:hAnsi="Arial" w:cs="Arial"/>
          <w:sz w:val="28"/>
        </w:rPr>
        <w:t>3</w:t>
      </w:r>
      <w:r>
        <w:rPr>
          <w:rFonts w:ascii="Arial" w:hAnsi="Arial" w:cs="Arial"/>
          <w:sz w:val="28"/>
        </w:rPr>
        <w:t xml:space="preserve"> Demonstrate understanding of </w:t>
      </w:r>
      <w:r w:rsidR="001245B9">
        <w:rPr>
          <w:rFonts w:ascii="Arial" w:hAnsi="Arial" w:cs="Arial"/>
          <w:sz w:val="28"/>
        </w:rPr>
        <w:t>electricity and electromagnetism</w:t>
      </w:r>
    </w:p>
    <w:p w:rsidR="0092762D" w:rsidRDefault="0092762D" w:rsidP="0092762D">
      <w:pPr>
        <w:pStyle w:val="BodyText1"/>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rPr>
          <w:rFonts w:ascii="Arial" w:hAnsi="Arial" w:cs="Arial"/>
        </w:rPr>
      </w:pPr>
    </w:p>
    <w:p w:rsidR="0092762D" w:rsidRDefault="0092762D" w:rsidP="0092762D">
      <w:pPr>
        <w:rPr>
          <w:rFonts w:ascii="Arial" w:hAnsi="Arial" w:cs="Arial"/>
        </w:rPr>
      </w:pPr>
    </w:p>
    <w:p w:rsidR="0092762D" w:rsidRDefault="0092762D" w:rsidP="0092762D">
      <w:pPr>
        <w:rPr>
          <w:rFonts w:ascii="Arial" w:hAnsi="Arial" w:cs="Arial"/>
          <w:sz w:val="20"/>
        </w:rPr>
      </w:pPr>
      <w:r>
        <w:rPr>
          <w:rFonts w:ascii="Arial" w:hAnsi="Arial" w:cs="Arial"/>
          <w:sz w:val="20"/>
        </w:rPr>
        <w:t>Note:  Minor computational errors will not be penalised.  A wrong answer will be accepted as correct provided there is sufficient evidence that the mistake is not due to a lack of understanding. Such evidence includes:</w:t>
      </w:r>
    </w:p>
    <w:p w:rsidR="0092762D" w:rsidRDefault="0092762D" w:rsidP="0092762D">
      <w:pPr>
        <w:numPr>
          <w:ilvl w:val="0"/>
          <w:numId w:val="1"/>
        </w:numPr>
        <w:spacing w:before="240"/>
        <w:rPr>
          <w:rFonts w:ascii="Arial" w:hAnsi="Arial" w:cs="Arial"/>
          <w:sz w:val="20"/>
        </w:rPr>
      </w:pPr>
      <w:r>
        <w:rPr>
          <w:rFonts w:ascii="Arial" w:hAnsi="Arial" w:cs="Arial"/>
          <w:sz w:val="20"/>
        </w:rPr>
        <w:t>the last written step before the answer is given has no unexpanded brackets or terms and does not require rearranging.</w:t>
      </w:r>
    </w:p>
    <w:p w:rsidR="0092762D" w:rsidRDefault="0092762D" w:rsidP="0092762D">
      <w:pPr>
        <w:numPr>
          <w:ilvl w:val="0"/>
          <w:numId w:val="1"/>
        </w:numPr>
        <w:rPr>
          <w:rFonts w:ascii="Arial" w:hAnsi="Arial" w:cs="Arial"/>
          <w:sz w:val="20"/>
        </w:rPr>
      </w:pPr>
      <w:r>
        <w:rPr>
          <w:rFonts w:ascii="Arial" w:hAnsi="Arial" w:cs="Arial"/>
          <w:sz w:val="20"/>
        </w:rPr>
        <w:t>the power of any number that is multiplied by a power of 10 is correct.</w:t>
      </w:r>
    </w:p>
    <w:p w:rsidR="0092762D" w:rsidRDefault="0092762D" w:rsidP="0092762D">
      <w:pPr>
        <w:spacing w:before="120"/>
        <w:rPr>
          <w:rFonts w:ascii="Arial" w:hAnsi="Arial" w:cs="Arial"/>
          <w:sz w:val="20"/>
        </w:rPr>
      </w:pPr>
      <w:r>
        <w:rPr>
          <w:rFonts w:ascii="Arial" w:hAnsi="Arial" w:cs="Arial"/>
          <w:sz w:val="20"/>
        </w:rPr>
        <w:t>Correct units and significant figures are required only in the questions that specifically ask for them.</w:t>
      </w:r>
    </w:p>
    <w:p w:rsidR="0092762D" w:rsidRDefault="0092762D" w:rsidP="0092762D">
      <w:pPr>
        <w:rPr>
          <w:rFonts w:ascii="Arial" w:hAnsi="Arial" w:cs="Arial"/>
        </w:rPr>
      </w:pPr>
    </w:p>
    <w:p w:rsidR="0092762D" w:rsidRDefault="0092762D" w:rsidP="0092762D">
      <w:pPr>
        <w:rPr>
          <w:rFonts w:ascii="Arial" w:hAnsi="Arial" w:cs="Arial"/>
        </w:rPr>
      </w:pPr>
    </w:p>
    <w:p w:rsidR="001245B9" w:rsidRPr="001245B9" w:rsidRDefault="001245B9" w:rsidP="001245B9">
      <w:pPr>
        <w:keepNext/>
        <w:outlineLvl w:val="2"/>
        <w:rPr>
          <w:rFonts w:ascii="Arial" w:eastAsia="Times" w:hAnsi="Arial" w:cs="Arial"/>
          <w:b/>
          <w:bCs/>
          <w:sz w:val="24"/>
          <w:szCs w:val="20"/>
          <w:lang w:val="en-AU" w:eastAsia="en-US"/>
        </w:rPr>
      </w:pPr>
      <w:r w:rsidRPr="001245B9">
        <w:rPr>
          <w:rFonts w:ascii="Arial" w:eastAsia="Times" w:hAnsi="Arial" w:cs="Arial"/>
          <w:b/>
          <w:bCs/>
          <w:sz w:val="24"/>
          <w:szCs w:val="20"/>
          <w:lang w:val="en-AU" w:eastAsia="en-US"/>
        </w:rPr>
        <w:lastRenderedPageBreak/>
        <w:t>Evidence Statement</w:t>
      </w:r>
    </w:p>
    <w:p w:rsidR="001245B9" w:rsidRDefault="001245B9" w:rsidP="001245B9">
      <w:pPr>
        <w:rPr>
          <w:rFonts w:ascii="Arial" w:hAnsi="Arial" w:cs="Arial"/>
          <w:sz w:val="20"/>
        </w:rPr>
      </w:pP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393"/>
        <w:gridCol w:w="2693"/>
        <w:gridCol w:w="2603"/>
      </w:tblGrid>
      <w:tr w:rsidR="001245B9" w:rsidRPr="00FD2872" w:rsidTr="00E7689E">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Question</w:t>
            </w:r>
            <w:r w:rsidR="00135F57">
              <w:rPr>
                <w:rFonts w:ascii="Arial" w:eastAsia="Times New Roman" w:hAnsi="Arial" w:cs="Arial"/>
                <w:b/>
                <w:sz w:val="20"/>
              </w:rPr>
              <w:t xml:space="preserve"> One</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39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69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E7689E" w:rsidRPr="00FD2872" w:rsidTr="00E7689E">
        <w:trPr>
          <w:trHeight w:val="422"/>
        </w:trPr>
        <w:tc>
          <w:tcPr>
            <w:tcW w:w="1638" w:type="dxa"/>
          </w:tcPr>
          <w:p w:rsidR="00E7689E" w:rsidRPr="00573FA8" w:rsidRDefault="00135F57" w:rsidP="00E7689E">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 xml:space="preserve"> </w:t>
            </w:r>
            <w:r w:rsidR="00E7689E">
              <w:rPr>
                <w:rFonts w:ascii="Arial" w:eastAsia="Times New Roman" w:hAnsi="Arial" w:cs="Arial"/>
                <w:sz w:val="20"/>
              </w:rPr>
              <w:t>(a)</w:t>
            </w:r>
          </w:p>
        </w:tc>
        <w:tc>
          <w:tcPr>
            <w:tcW w:w="6034" w:type="dxa"/>
          </w:tcPr>
          <w:p w:rsidR="00E7689E" w:rsidRDefault="00E7689E" w:rsidP="00E7689E">
            <w:pPr>
              <w:rPr>
                <w:sz w:val="24"/>
                <w:szCs w:val="24"/>
              </w:rPr>
            </w:pPr>
            <w:r>
              <w:t>E = V/d = 21/0.65 = 32.30769… = 32 V m</w:t>
            </w:r>
            <w:r>
              <w:rPr>
                <w:vertAlign w:val="superscript"/>
              </w:rPr>
              <w:t>-1</w:t>
            </w:r>
            <w:r>
              <w:t xml:space="preserve"> </w:t>
            </w:r>
          </w:p>
        </w:tc>
        <w:tc>
          <w:tcPr>
            <w:tcW w:w="2393" w:type="dxa"/>
          </w:tcPr>
          <w:p w:rsidR="00E7689E" w:rsidRDefault="00E7689E" w:rsidP="00E7689E">
            <w:r>
              <w:t>Working shown including showing formula used</w:t>
            </w:r>
          </w:p>
        </w:tc>
        <w:tc>
          <w:tcPr>
            <w:tcW w:w="2693" w:type="dxa"/>
            <w:shd w:val="clear" w:color="auto" w:fill="808080" w:themeFill="background1" w:themeFillShade="80"/>
          </w:tcPr>
          <w:p w:rsidR="00E7689E" w:rsidRDefault="00E7689E" w:rsidP="00E7689E"/>
        </w:tc>
        <w:tc>
          <w:tcPr>
            <w:tcW w:w="2603" w:type="dxa"/>
            <w:shd w:val="clear" w:color="auto" w:fill="808080" w:themeFill="background1" w:themeFillShade="80"/>
          </w:tcPr>
          <w:p w:rsidR="00E7689E" w:rsidRDefault="00E7689E" w:rsidP="00E7689E"/>
        </w:tc>
      </w:tr>
      <w:tr w:rsidR="00E7689E" w:rsidRPr="00FD2872" w:rsidTr="00E7689E">
        <w:trPr>
          <w:trHeight w:val="907"/>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Pr>
          <w:p w:rsidR="00E7689E" w:rsidRDefault="00E7689E" w:rsidP="00542B85">
            <w:r>
              <w:t>F=</w:t>
            </w:r>
            <w:proofErr w:type="spellStart"/>
            <w:r>
              <w:t>Eq</w:t>
            </w:r>
            <w:proofErr w:type="spellEnd"/>
            <w:r>
              <w:t xml:space="preserve"> = 32.30769 x 7.4 x 10</w:t>
            </w:r>
            <w:r>
              <w:rPr>
                <w:vertAlign w:val="superscript"/>
              </w:rPr>
              <w:t>-3</w:t>
            </w:r>
            <w:r>
              <w:t xml:space="preserve"> = 0.2391… = 0.2</w:t>
            </w:r>
            <w:r w:rsidR="00542B85">
              <w:t>4</w:t>
            </w:r>
            <w:r>
              <w:t xml:space="preserve"> N</w:t>
            </w:r>
          </w:p>
        </w:tc>
        <w:tc>
          <w:tcPr>
            <w:tcW w:w="2393" w:type="dxa"/>
          </w:tcPr>
          <w:p w:rsidR="00E7689E" w:rsidRDefault="00E7689E" w:rsidP="00E7689E">
            <w:r>
              <w:t>Correct working with incorrect or missing transformation of prefix</w:t>
            </w:r>
          </w:p>
        </w:tc>
        <w:tc>
          <w:tcPr>
            <w:tcW w:w="2693" w:type="dxa"/>
          </w:tcPr>
          <w:p w:rsidR="00E7689E" w:rsidRDefault="00E7689E" w:rsidP="00E7689E">
            <w:r>
              <w:t>Correct working and answer</w:t>
            </w:r>
          </w:p>
        </w:tc>
        <w:tc>
          <w:tcPr>
            <w:tcW w:w="2603" w:type="dxa"/>
            <w:shd w:val="clear" w:color="auto" w:fill="808080" w:themeFill="background1" w:themeFillShade="80"/>
          </w:tcPr>
          <w:p w:rsidR="00E7689E" w:rsidRDefault="00E7689E" w:rsidP="00E7689E"/>
        </w:tc>
      </w:tr>
      <w:tr w:rsidR="00E7689E" w:rsidRPr="00841AA0" w:rsidTr="00E7689E">
        <w:trPr>
          <w:trHeight w:val="1312"/>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Pr>
          <w:p w:rsidR="00E7689E" w:rsidRDefault="00E7689E" w:rsidP="00E7689E">
            <w:r>
              <w:t>I=q/t = (1.4 x 10</w:t>
            </w:r>
            <w:r>
              <w:rPr>
                <w:vertAlign w:val="superscript"/>
              </w:rPr>
              <w:t>4</w:t>
            </w:r>
            <w:r>
              <w:t xml:space="preserve"> x 7.4 x 10</w:t>
            </w:r>
            <w:r>
              <w:rPr>
                <w:vertAlign w:val="superscript"/>
              </w:rPr>
              <w:t>-3</w:t>
            </w:r>
            <w:r>
              <w:t>)/60 = 1.72666</w:t>
            </w:r>
            <w:proofErr w:type="gramStart"/>
            <w:r>
              <w:t>..</w:t>
            </w:r>
            <w:proofErr w:type="gramEnd"/>
            <w:r>
              <w:t xml:space="preserve"> = 1.7 A </w:t>
            </w:r>
          </w:p>
        </w:tc>
        <w:tc>
          <w:tcPr>
            <w:tcW w:w="2393" w:type="dxa"/>
          </w:tcPr>
          <w:p w:rsidR="00E7689E" w:rsidRDefault="00E7689E" w:rsidP="00E7689E">
            <w:r>
              <w:t xml:space="preserve">Correct use of </w:t>
            </w:r>
            <w:r w:rsidR="00135F57">
              <w:t xml:space="preserve">current </w:t>
            </w:r>
            <w:r>
              <w:t>definition</w:t>
            </w:r>
            <w:r w:rsidR="00135F57">
              <w:t>/equation</w:t>
            </w:r>
            <w:r>
              <w:t xml:space="preserve"> of current but with minor error (e.g. prefix, min vs. sec)</w:t>
            </w:r>
          </w:p>
        </w:tc>
        <w:tc>
          <w:tcPr>
            <w:tcW w:w="2693" w:type="dxa"/>
          </w:tcPr>
          <w:p w:rsidR="00E7689E" w:rsidRDefault="00E7689E" w:rsidP="00E7689E">
            <w:r>
              <w:t>Correct working and answer</w:t>
            </w:r>
          </w:p>
        </w:tc>
        <w:tc>
          <w:tcPr>
            <w:tcW w:w="2603" w:type="dxa"/>
            <w:shd w:val="clear" w:color="auto" w:fill="808080" w:themeFill="background1" w:themeFillShade="80"/>
          </w:tcPr>
          <w:p w:rsidR="00E7689E" w:rsidRDefault="00E7689E" w:rsidP="00E7689E"/>
        </w:tc>
      </w:tr>
      <w:tr w:rsidR="00E7689E" w:rsidRPr="00FD2872" w:rsidTr="00E7689E">
        <w:trPr>
          <w:trHeight w:val="2573"/>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(d)</w:t>
            </w:r>
          </w:p>
        </w:tc>
        <w:tc>
          <w:tcPr>
            <w:tcW w:w="6034" w:type="dxa"/>
          </w:tcPr>
          <w:p w:rsidR="00E7689E" w:rsidRDefault="00E7689E" w:rsidP="00E7689E">
            <w:r>
              <w:t>Effect on force:</w:t>
            </w:r>
          </w:p>
          <w:p w:rsidR="00E7689E" w:rsidRDefault="00E7689E" w:rsidP="00E7689E">
            <w:r>
              <w:t>The force will INCREASE. As the distance decreases with a constant voltage, the electric field strength will increase. Since the force is proportional to the charge (unchanged)</w:t>
            </w:r>
            <w:r w:rsidR="00135F57">
              <w:t xml:space="preserve"> F=</w:t>
            </w:r>
            <w:proofErr w:type="spellStart"/>
            <w:r w:rsidR="00135F57">
              <w:t>Eq</w:t>
            </w:r>
            <w:proofErr w:type="spellEnd"/>
            <w:r>
              <w:t xml:space="preserve"> and the electric field strength, the force will also increase.</w:t>
            </w:r>
          </w:p>
          <w:p w:rsidR="00E7689E" w:rsidRDefault="00E7689E" w:rsidP="00E7689E">
            <w:r>
              <w:t xml:space="preserve">The energy lost will be UNCHANGED. The electric energy lost by the paint particle is proportional to the Voltage </w:t>
            </w:r>
            <w:r w:rsidR="00135F57">
              <w:t xml:space="preserve">V=ΔE/q </w:t>
            </w:r>
            <w:r>
              <w:t>and the charge on the particle. Since neither are changing, the energy lost will remain the same.</w:t>
            </w:r>
          </w:p>
        </w:tc>
        <w:tc>
          <w:tcPr>
            <w:tcW w:w="2393" w:type="dxa"/>
          </w:tcPr>
          <w:p w:rsidR="00E7689E" w:rsidRDefault="00E7689E" w:rsidP="00E7689E">
            <w:r>
              <w:t>ONE of</w:t>
            </w:r>
          </w:p>
          <w:p w:rsidR="00E7689E" w:rsidRDefault="00E7689E" w:rsidP="00E7689E">
            <w:r>
              <w:t>Force INCREASES</w:t>
            </w:r>
          </w:p>
          <w:p w:rsidR="00E7689E" w:rsidRDefault="00E7689E" w:rsidP="00E7689E">
            <w:r>
              <w:t>OR</w:t>
            </w:r>
          </w:p>
          <w:p w:rsidR="00E7689E" w:rsidRDefault="00E7689E" w:rsidP="00E7689E">
            <w:r>
              <w:t>Energy SAME</w:t>
            </w:r>
          </w:p>
          <w:p w:rsidR="00E7689E" w:rsidRDefault="00E7689E" w:rsidP="00E7689E">
            <w:r>
              <w:t>OR</w:t>
            </w:r>
          </w:p>
          <w:p w:rsidR="00E7689E" w:rsidRDefault="00E7689E" w:rsidP="00E7689E">
            <w:r>
              <w:t>One correct statement of proportionality</w:t>
            </w:r>
          </w:p>
        </w:tc>
        <w:tc>
          <w:tcPr>
            <w:tcW w:w="2693" w:type="dxa"/>
          </w:tcPr>
          <w:p w:rsidR="00E7689E" w:rsidRDefault="00E7689E" w:rsidP="00E7689E">
            <w:r>
              <w:t>Effect on EITHER force OR ENERGY correctly described AND explained</w:t>
            </w:r>
          </w:p>
        </w:tc>
        <w:tc>
          <w:tcPr>
            <w:tcW w:w="2603" w:type="dxa"/>
          </w:tcPr>
          <w:p w:rsidR="00E7689E" w:rsidRDefault="00E7689E" w:rsidP="00E7689E">
            <w:r>
              <w:t>Complete correct description and explanation for BOTH force and energy</w:t>
            </w:r>
          </w:p>
        </w:tc>
      </w:tr>
      <w:tr w:rsidR="00E7689E" w:rsidRPr="00FD2872" w:rsidTr="00E7689E">
        <w:trPr>
          <w:trHeight w:val="2573"/>
        </w:trPr>
        <w:tc>
          <w:tcPr>
            <w:tcW w:w="1638" w:type="dxa"/>
          </w:tcPr>
          <w:p w:rsidR="00E7689E"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(e)</w:t>
            </w:r>
          </w:p>
        </w:tc>
        <w:tc>
          <w:tcPr>
            <w:tcW w:w="6034" w:type="dxa"/>
          </w:tcPr>
          <w:p w:rsidR="00E7689E" w:rsidRDefault="00E7689E" w:rsidP="00E7689E">
            <w:pPr>
              <w:rPr>
                <w:sz w:val="24"/>
                <w:szCs w:val="24"/>
              </w:rPr>
            </w:pPr>
            <w:r>
              <w:t>E</w:t>
            </w:r>
            <w:r>
              <w:rPr>
                <w:vertAlign w:val="subscript"/>
              </w:rPr>
              <w:t>K</w:t>
            </w:r>
            <w:r>
              <w:t xml:space="preserve">(gained) = </w:t>
            </w:r>
            <w:proofErr w:type="spellStart"/>
            <w:r>
              <w:t>E</w:t>
            </w:r>
            <w:r>
              <w:rPr>
                <w:vertAlign w:val="subscript"/>
              </w:rPr>
              <w:t>electric</w:t>
            </w:r>
            <w:proofErr w:type="spellEnd"/>
            <w:r>
              <w:t xml:space="preserve"> (lost) = </w:t>
            </w:r>
            <w:proofErr w:type="spellStart"/>
            <w:r>
              <w:t>Eqd</w:t>
            </w:r>
            <w:proofErr w:type="spellEnd"/>
            <w:r>
              <w:t xml:space="preserve"> = </w:t>
            </w:r>
            <w:proofErr w:type="spellStart"/>
            <w:r>
              <w:t>Vq</w:t>
            </w:r>
            <w:proofErr w:type="spellEnd"/>
          </w:p>
          <w:p w:rsidR="00E7689E" w:rsidRDefault="00E7689E" w:rsidP="00E7689E">
            <w:r>
              <w:t>E</w:t>
            </w:r>
            <w:r>
              <w:rPr>
                <w:vertAlign w:val="subscript"/>
              </w:rPr>
              <w:t>K</w:t>
            </w:r>
            <w:r>
              <w:t>(gained) = 21 x 7.4 x 10</w:t>
            </w:r>
            <w:r>
              <w:rPr>
                <w:vertAlign w:val="superscript"/>
              </w:rPr>
              <w:t>-3</w:t>
            </w:r>
            <w:r>
              <w:t xml:space="preserve"> = 0.1554J</w:t>
            </w:r>
          </w:p>
          <w:p w:rsidR="00E7689E" w:rsidRDefault="00E7689E" w:rsidP="00E7689E">
            <w:r>
              <w:t>E</w:t>
            </w:r>
            <w:r>
              <w:rPr>
                <w:vertAlign w:val="subscript"/>
              </w:rPr>
              <w:t>K</w:t>
            </w:r>
            <w:r>
              <w:t xml:space="preserve"> = ½ mv</w:t>
            </w:r>
            <w:r>
              <w:rPr>
                <w:vertAlign w:val="superscript"/>
              </w:rPr>
              <w:t>2</w:t>
            </w:r>
            <w:r>
              <w:t xml:space="preserve"> </w:t>
            </w:r>
            <w:r>
              <w:sym w:font="Wingdings" w:char="F0E0"/>
            </w:r>
            <w:r>
              <w:t xml:space="preserve"> v=√(2E</w:t>
            </w:r>
            <w:r>
              <w:rPr>
                <w:vertAlign w:val="subscript"/>
              </w:rPr>
              <w:t>k</w:t>
            </w:r>
            <w:r>
              <w:t>/m) = √(2 x 0.1554/0.57 x 10</w:t>
            </w:r>
            <w:r>
              <w:rPr>
                <w:vertAlign w:val="superscript"/>
              </w:rPr>
              <w:t>-3</w:t>
            </w:r>
            <w:r>
              <w:t>)</w:t>
            </w:r>
          </w:p>
          <w:p w:rsidR="00E7689E" w:rsidRDefault="00E7689E" w:rsidP="00E7689E">
            <w:r>
              <w:t>v = 23.35 … = 23 ms</w:t>
            </w:r>
            <w:r>
              <w:rPr>
                <w:vertAlign w:val="superscript"/>
              </w:rPr>
              <w:t>-1</w:t>
            </w:r>
          </w:p>
          <w:p w:rsidR="00E7689E" w:rsidRDefault="00E7689E" w:rsidP="00E7689E">
            <w:r>
              <w:t>OR</w:t>
            </w:r>
          </w:p>
          <w:p w:rsidR="00E7689E" w:rsidRDefault="00E7689E" w:rsidP="00E7689E">
            <w:r>
              <w:t xml:space="preserve">F = </w:t>
            </w:r>
            <w:proofErr w:type="spellStart"/>
            <w:r>
              <w:t>Eq</w:t>
            </w:r>
            <w:proofErr w:type="spellEnd"/>
            <w:r>
              <w:t xml:space="preserve"> = </w:t>
            </w:r>
            <w:proofErr w:type="spellStart"/>
            <w:r>
              <w:t>Vq</w:t>
            </w:r>
            <w:proofErr w:type="spellEnd"/>
            <w:r>
              <w:t>/d =21 x 7.4 x 10</w:t>
            </w:r>
            <w:r>
              <w:rPr>
                <w:vertAlign w:val="superscript"/>
              </w:rPr>
              <w:t>-3</w:t>
            </w:r>
            <w:r>
              <w:t>/0.95 = 0.1635…</w:t>
            </w:r>
          </w:p>
          <w:p w:rsidR="00E7689E" w:rsidRDefault="00E7689E" w:rsidP="00E7689E">
            <w:proofErr w:type="spellStart"/>
            <w:r>
              <w:t>Newtons</w:t>
            </w:r>
            <w:proofErr w:type="spellEnd"/>
            <w:r>
              <w:t xml:space="preserve"> 2</w:t>
            </w:r>
            <w:r>
              <w:rPr>
                <w:vertAlign w:val="superscript"/>
              </w:rPr>
              <w:t>nd</w:t>
            </w:r>
            <w:r>
              <w:t xml:space="preserve"> Law so F=ma = 0.1635 </w:t>
            </w:r>
            <w:r>
              <w:br/>
            </w:r>
            <w:r>
              <w:sym w:font="Wingdings" w:char="F0E0"/>
            </w:r>
            <w:r>
              <w:t xml:space="preserve"> a = 0.1635/0.57 x 10</w:t>
            </w:r>
            <w:r>
              <w:rPr>
                <w:vertAlign w:val="superscript"/>
              </w:rPr>
              <w:t>-3</w:t>
            </w:r>
            <w:r>
              <w:t xml:space="preserve"> = 286.98…</w:t>
            </w:r>
          </w:p>
          <w:p w:rsidR="00E7689E" w:rsidRDefault="00E7689E" w:rsidP="00E7689E">
            <w:r>
              <w:t>Using kinematic equations:</w:t>
            </w:r>
          </w:p>
          <w:p w:rsidR="00E7689E" w:rsidRDefault="00E7689E" w:rsidP="00E7689E">
            <w:pPr>
              <w:rPr>
                <w:b/>
                <w:bCs/>
                <w:color w:val="FFFFFF" w:themeColor="background1"/>
              </w:rPr>
            </w:pPr>
            <w:r>
              <w:t>v</w:t>
            </w:r>
            <w:r>
              <w:rPr>
                <w:vertAlign w:val="subscript"/>
              </w:rPr>
              <w:t>f</w:t>
            </w:r>
            <w:r>
              <w:rPr>
                <w:vertAlign w:val="superscript"/>
              </w:rPr>
              <w:t>2</w:t>
            </w:r>
            <w:r>
              <w:t xml:space="preserve"> = v</w:t>
            </w:r>
            <w:r>
              <w:rPr>
                <w:vertAlign w:val="subscript"/>
              </w:rPr>
              <w:t>i</w:t>
            </w:r>
            <w:r>
              <w:rPr>
                <w:vertAlign w:val="superscript"/>
              </w:rPr>
              <w:t>2</w:t>
            </w:r>
            <w:r>
              <w:t xml:space="preserve"> = 2ad </w:t>
            </w:r>
            <w:r>
              <w:sym w:font="Wingdings" w:char="F0E0"/>
            </w:r>
            <w:r>
              <w:t xml:space="preserve"> </w:t>
            </w:r>
            <w:proofErr w:type="spellStart"/>
            <w:r>
              <w:t>v</w:t>
            </w:r>
            <w:r>
              <w:rPr>
                <w:vertAlign w:val="subscript"/>
              </w:rPr>
              <w:t>f</w:t>
            </w:r>
            <w:proofErr w:type="spellEnd"/>
            <w:r>
              <w:t xml:space="preserve"> = √(2ad) = √(2 x 286.98… x 0.95)</w:t>
            </w:r>
          </w:p>
          <w:p w:rsidR="00E7689E" w:rsidRDefault="00E7689E" w:rsidP="00E7689E">
            <w:pPr>
              <w:rPr>
                <w:vertAlign w:val="superscript"/>
              </w:rPr>
            </w:pPr>
            <w:r>
              <w:t>v = 23.35… = 23ms</w:t>
            </w:r>
            <w:r>
              <w:rPr>
                <w:vertAlign w:val="superscript"/>
              </w:rPr>
              <w:t>-1</w:t>
            </w:r>
          </w:p>
        </w:tc>
        <w:tc>
          <w:tcPr>
            <w:tcW w:w="2393" w:type="dxa"/>
          </w:tcPr>
          <w:p w:rsidR="00E7689E" w:rsidRDefault="00E7689E" w:rsidP="00E7689E">
            <w:r>
              <w:t>Calculates electric field</w:t>
            </w:r>
          </w:p>
          <w:p w:rsidR="00E7689E" w:rsidRDefault="00E7689E" w:rsidP="00E7689E">
            <w:r>
              <w:t>OR</w:t>
            </w:r>
          </w:p>
          <w:p w:rsidR="00E7689E" w:rsidRDefault="00E7689E" w:rsidP="00E7689E">
            <w:r>
              <w:t>Calculates energy or force using incorrect prefix conversion</w:t>
            </w:r>
          </w:p>
          <w:p w:rsidR="00E7689E" w:rsidRDefault="00E7689E" w:rsidP="00E7689E">
            <w:r>
              <w:t>OR</w:t>
            </w:r>
          </w:p>
          <w:p w:rsidR="00E7689E" w:rsidRDefault="00E7689E" w:rsidP="00E7689E">
            <w:r>
              <w:t xml:space="preserve">Calculates any velocity using any </w:t>
            </w:r>
            <w:proofErr w:type="spellStart"/>
            <w:r>
              <w:t>E</w:t>
            </w:r>
            <w:r>
              <w:rPr>
                <w:vertAlign w:val="subscript"/>
              </w:rPr>
              <w:t>k</w:t>
            </w:r>
            <w:proofErr w:type="spellEnd"/>
            <w:r>
              <w:t xml:space="preserve"> or </w:t>
            </w:r>
            <w:proofErr w:type="spellStart"/>
            <w:r>
              <w:t>acc</w:t>
            </w:r>
            <w:proofErr w:type="spellEnd"/>
          </w:p>
          <w:p w:rsidR="00E7689E" w:rsidRDefault="00E7689E" w:rsidP="00E7689E">
            <w:r>
              <w:t>OR</w:t>
            </w:r>
          </w:p>
          <w:p w:rsidR="00E7689E" w:rsidRDefault="00E7689E" w:rsidP="00E7689E">
            <w:r>
              <w:t>Implies E</w:t>
            </w:r>
            <w:r>
              <w:rPr>
                <w:vertAlign w:val="subscript"/>
              </w:rPr>
              <w:t>K</w:t>
            </w:r>
            <w:r>
              <w:t xml:space="preserve">(gained) = </w:t>
            </w:r>
            <w:proofErr w:type="spellStart"/>
            <w:r>
              <w:t>E</w:t>
            </w:r>
            <w:r>
              <w:rPr>
                <w:vertAlign w:val="subscript"/>
              </w:rPr>
              <w:t>electric</w:t>
            </w:r>
            <w:proofErr w:type="spellEnd"/>
            <w:r>
              <w:t xml:space="preserve"> (lost)</w:t>
            </w:r>
          </w:p>
        </w:tc>
        <w:tc>
          <w:tcPr>
            <w:tcW w:w="2693" w:type="dxa"/>
          </w:tcPr>
          <w:p w:rsidR="00E7689E" w:rsidRDefault="00E7689E" w:rsidP="00E7689E">
            <w:r>
              <w:t>Clearly states E</w:t>
            </w:r>
            <w:r>
              <w:rPr>
                <w:vertAlign w:val="subscript"/>
              </w:rPr>
              <w:t>K</w:t>
            </w:r>
            <w:r>
              <w:t xml:space="preserve">(gained) = </w:t>
            </w:r>
            <w:proofErr w:type="spellStart"/>
            <w:r>
              <w:t>E</w:t>
            </w:r>
            <w:r>
              <w:rPr>
                <w:vertAlign w:val="subscript"/>
              </w:rPr>
              <w:t>electric</w:t>
            </w:r>
            <w:proofErr w:type="spellEnd"/>
            <w:r>
              <w:t xml:space="preserve"> (lost)</w:t>
            </w:r>
          </w:p>
          <w:p w:rsidR="00E7689E" w:rsidRDefault="00E7689E" w:rsidP="00E7689E">
            <w:r>
              <w:t>OR</w:t>
            </w:r>
          </w:p>
          <w:p w:rsidR="00E7689E" w:rsidRDefault="00E7689E" w:rsidP="00E7689E">
            <w:r>
              <w:t>Correct value for kinetic energy</w:t>
            </w:r>
          </w:p>
          <w:p w:rsidR="00E7689E" w:rsidRDefault="00E7689E" w:rsidP="00E7689E">
            <w:r>
              <w:t>OR</w:t>
            </w:r>
          </w:p>
          <w:p w:rsidR="00E7689E" w:rsidRDefault="00E7689E" w:rsidP="00E7689E">
            <w:r>
              <w:t>Correct working for velocity with minor error</w:t>
            </w:r>
          </w:p>
        </w:tc>
        <w:tc>
          <w:tcPr>
            <w:tcW w:w="2603" w:type="dxa"/>
          </w:tcPr>
          <w:p w:rsidR="00E7689E" w:rsidRDefault="00E7689E" w:rsidP="00E7689E">
            <w:r>
              <w:t>Correct working and answer using appropriate method</w:t>
            </w:r>
          </w:p>
        </w:tc>
      </w:tr>
      <w:tr w:rsidR="00E7689E" w:rsidRPr="00FD2872" w:rsidTr="00E7689E">
        <w:trPr>
          <w:trHeight w:val="2573"/>
        </w:trPr>
        <w:tc>
          <w:tcPr>
            <w:tcW w:w="1638" w:type="dxa"/>
          </w:tcPr>
          <w:p w:rsidR="00E7689E"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lastRenderedPageBreak/>
              <w:t>(f)</w:t>
            </w:r>
          </w:p>
        </w:tc>
        <w:tc>
          <w:tcPr>
            <w:tcW w:w="6034" w:type="dxa"/>
          </w:tcPr>
          <w:p w:rsidR="00135F57" w:rsidRDefault="00135F57" w:rsidP="00E7689E">
            <w:r>
              <w:t xml:space="preserve">The gravitational force will not affect the motion very much as the gravitational force is very small compared to the electric force. The electric force is 0.24 N, and the gravitational force is </w:t>
            </w:r>
            <w:proofErr w:type="spellStart"/>
            <w:r>
              <w:t>F</w:t>
            </w:r>
            <w:r w:rsidRPr="00135F57">
              <w:rPr>
                <w:vertAlign w:val="subscript"/>
              </w:rPr>
              <w:t>g</w:t>
            </w:r>
            <w:proofErr w:type="spellEnd"/>
            <w:r>
              <w:t>=mg=0.57×10</w:t>
            </w:r>
            <w:r w:rsidRPr="00135F57">
              <w:rPr>
                <w:vertAlign w:val="superscript"/>
              </w:rPr>
              <w:t>-3</w:t>
            </w:r>
            <w:r>
              <w:t>×9.8=5.6×10</w:t>
            </w:r>
            <w:r w:rsidRPr="00135F57">
              <w:rPr>
                <w:vertAlign w:val="superscript"/>
              </w:rPr>
              <w:t>-3</w:t>
            </w:r>
            <w:r>
              <w:t xml:space="preserve"> N.</w:t>
            </w:r>
          </w:p>
          <w:p w:rsidR="00135F57" w:rsidRDefault="00135F57" w:rsidP="00E7689E">
            <w:r>
              <w:t>OR</w:t>
            </w:r>
          </w:p>
          <w:p w:rsidR="00E7689E" w:rsidRDefault="00E7689E" w:rsidP="006B1337">
            <w:pPr>
              <w:rPr>
                <w:sz w:val="24"/>
                <w:szCs w:val="24"/>
              </w:rPr>
            </w:pPr>
            <w:r>
              <w:t>Gravitational potential energy is proportional to the distance and mass of the paint particle from the car. Since both are very small (0.95m and 0.00057kg), the gravitational energy will be much smaller</w:t>
            </w:r>
            <w:r w:rsidR="006B1337">
              <w:t xml:space="preserve"> (5x10</w:t>
            </w:r>
            <w:r w:rsidR="006B1337">
              <w:rPr>
                <w:vertAlign w:val="superscript"/>
              </w:rPr>
              <w:t>-3</w:t>
            </w:r>
            <w:r w:rsidR="006B1337">
              <w:t>)</w:t>
            </w:r>
            <w:r>
              <w:t xml:space="preserve"> than the electric energy of 0.1554J, and so would not change my answer in 1e)</w:t>
            </w:r>
          </w:p>
        </w:tc>
        <w:tc>
          <w:tcPr>
            <w:tcW w:w="2393" w:type="dxa"/>
          </w:tcPr>
          <w:p w:rsidR="00E7689E" w:rsidRDefault="00E7689E" w:rsidP="00E7689E">
            <w:r>
              <w:t>No</w:t>
            </w:r>
          </w:p>
          <w:p w:rsidR="00E7689E" w:rsidRDefault="00E7689E" w:rsidP="00E7689E">
            <w:r>
              <w:t>OR</w:t>
            </w:r>
          </w:p>
          <w:p w:rsidR="00E7689E" w:rsidRDefault="00E7689E" w:rsidP="00E7689E">
            <w:r>
              <w:t xml:space="preserve">Attempts calculation using </w:t>
            </w:r>
            <w:proofErr w:type="spellStart"/>
            <w:r>
              <w:t>E</w:t>
            </w:r>
            <w:r>
              <w:rPr>
                <w:vertAlign w:val="subscript"/>
              </w:rPr>
              <w:t>g</w:t>
            </w:r>
            <w:proofErr w:type="spellEnd"/>
            <w:r>
              <w:t>=</w:t>
            </w:r>
            <w:proofErr w:type="spellStart"/>
            <w:r>
              <w:t>mgh</w:t>
            </w:r>
            <w:proofErr w:type="spellEnd"/>
          </w:p>
          <w:p w:rsidR="00135F57" w:rsidRDefault="00135F57" w:rsidP="00E7689E">
            <w:r>
              <w:t xml:space="preserve">OR </w:t>
            </w:r>
          </w:p>
          <w:p w:rsidR="00135F57" w:rsidRDefault="00135F57" w:rsidP="00E7689E">
            <w:r>
              <w:t>Calculates gravitational force</w:t>
            </w:r>
          </w:p>
        </w:tc>
        <w:tc>
          <w:tcPr>
            <w:tcW w:w="2693" w:type="dxa"/>
          </w:tcPr>
          <w:p w:rsidR="00E7689E" w:rsidRDefault="00E7689E" w:rsidP="00E7689E">
            <w:r>
              <w:t>No</w:t>
            </w:r>
          </w:p>
          <w:p w:rsidR="00E7689E" w:rsidRDefault="00E7689E" w:rsidP="00E7689E">
            <w:r>
              <w:t>AND ONE OF</w:t>
            </w:r>
          </w:p>
          <w:p w:rsidR="00E7689E" w:rsidRDefault="00E7689E" w:rsidP="00E7689E">
            <w:r>
              <w:t xml:space="preserve">Shows correct calculation of </w:t>
            </w:r>
            <w:proofErr w:type="spellStart"/>
            <w:r>
              <w:t>E</w:t>
            </w:r>
            <w:r>
              <w:rPr>
                <w:vertAlign w:val="subscript"/>
              </w:rPr>
              <w:t>g</w:t>
            </w:r>
            <w:proofErr w:type="spellEnd"/>
            <w:r w:rsidR="00135F57">
              <w:rPr>
                <w:vertAlign w:val="subscript"/>
              </w:rPr>
              <w:t xml:space="preserve"> </w:t>
            </w:r>
            <w:r w:rsidR="00135F57" w:rsidRPr="00135F57">
              <w:t>or</w:t>
            </w:r>
            <w:r w:rsidR="00135F57">
              <w:t xml:space="preserve"> </w:t>
            </w:r>
            <w:proofErr w:type="spellStart"/>
            <w:r w:rsidR="00135F57">
              <w:t>F</w:t>
            </w:r>
            <w:r w:rsidR="00135F57" w:rsidRPr="00135F57">
              <w:rPr>
                <w:vertAlign w:val="subscript"/>
              </w:rPr>
              <w:t>g</w:t>
            </w:r>
            <w:proofErr w:type="spellEnd"/>
          </w:p>
          <w:p w:rsidR="00E7689E" w:rsidRDefault="00E7689E" w:rsidP="00E7689E">
            <w:r>
              <w:t>OR</w:t>
            </w:r>
          </w:p>
          <w:p w:rsidR="00E7689E" w:rsidRDefault="00E7689E" w:rsidP="00E7689E">
            <w:pPr>
              <w:rPr>
                <w:vertAlign w:val="subscript"/>
              </w:rPr>
            </w:pPr>
            <w:r>
              <w:t xml:space="preserve">States that </w:t>
            </w:r>
            <w:proofErr w:type="spellStart"/>
            <w:r>
              <w:t>E</w:t>
            </w:r>
            <w:r>
              <w:rPr>
                <w:vertAlign w:val="subscript"/>
              </w:rPr>
              <w:t>g</w:t>
            </w:r>
            <w:proofErr w:type="spellEnd"/>
            <w:r>
              <w:t xml:space="preserve"> </w:t>
            </w:r>
            <w:r w:rsidR="00135F57">
              <w:t xml:space="preserve">or </w:t>
            </w:r>
            <w:proofErr w:type="spellStart"/>
            <w:r w:rsidR="00135F57">
              <w:t>F</w:t>
            </w:r>
            <w:r w:rsidR="00135F57" w:rsidRPr="00135F57">
              <w:rPr>
                <w:vertAlign w:val="subscript"/>
              </w:rPr>
              <w:t>g</w:t>
            </w:r>
            <w:proofErr w:type="spellEnd"/>
            <w:r w:rsidR="00135F57">
              <w:rPr>
                <w:vertAlign w:val="subscript"/>
              </w:rPr>
              <w:t xml:space="preserve"> </w:t>
            </w:r>
            <w:r>
              <w:t xml:space="preserve">is negligible compared to </w:t>
            </w:r>
            <w:proofErr w:type="spellStart"/>
            <w:r>
              <w:t>E</w:t>
            </w:r>
            <w:r>
              <w:rPr>
                <w:vertAlign w:val="subscript"/>
              </w:rPr>
              <w:t>electric</w:t>
            </w:r>
            <w:proofErr w:type="spellEnd"/>
            <w:r w:rsidR="00135F57">
              <w:rPr>
                <w:vertAlign w:val="subscript"/>
              </w:rPr>
              <w:t xml:space="preserve"> </w:t>
            </w:r>
            <w:r w:rsidR="00135F57" w:rsidRPr="00135F57">
              <w:t xml:space="preserve">or </w:t>
            </w:r>
            <w:proofErr w:type="spellStart"/>
            <w:r w:rsidR="00135F57" w:rsidRPr="00135F57">
              <w:t>F</w:t>
            </w:r>
            <w:r w:rsidR="00135F57">
              <w:rPr>
                <w:vertAlign w:val="subscript"/>
              </w:rPr>
              <w:t>electric</w:t>
            </w:r>
            <w:proofErr w:type="spellEnd"/>
          </w:p>
        </w:tc>
        <w:tc>
          <w:tcPr>
            <w:tcW w:w="2603" w:type="dxa"/>
          </w:tcPr>
          <w:p w:rsidR="00E7689E" w:rsidRDefault="00E7689E" w:rsidP="00E7689E">
            <w:r>
              <w:t xml:space="preserve">Full and complete explanation using EITHER full calculations or proportionality statements AND a clear indication that </w:t>
            </w:r>
            <w:proofErr w:type="spellStart"/>
            <w:r w:rsidR="00135F57">
              <w:t>E</w:t>
            </w:r>
            <w:r w:rsidR="00135F57">
              <w:rPr>
                <w:vertAlign w:val="subscript"/>
              </w:rPr>
              <w:t>g</w:t>
            </w:r>
            <w:proofErr w:type="spellEnd"/>
            <w:r w:rsidR="00135F57">
              <w:t xml:space="preserve"> or </w:t>
            </w:r>
            <w:proofErr w:type="spellStart"/>
            <w:r w:rsidR="00135F57">
              <w:t>F</w:t>
            </w:r>
            <w:r w:rsidR="00135F57" w:rsidRPr="00135F57">
              <w:rPr>
                <w:vertAlign w:val="subscript"/>
              </w:rPr>
              <w:t>g</w:t>
            </w:r>
            <w:proofErr w:type="spellEnd"/>
            <w:r w:rsidR="00135F57">
              <w:rPr>
                <w:vertAlign w:val="subscript"/>
              </w:rPr>
              <w:t xml:space="preserve"> </w:t>
            </w:r>
            <w:r w:rsidR="00135F57">
              <w:t xml:space="preserve">is negligible compared to </w:t>
            </w:r>
            <w:proofErr w:type="spellStart"/>
            <w:r w:rsidR="00135F57">
              <w:t>E</w:t>
            </w:r>
            <w:r w:rsidR="00135F57">
              <w:rPr>
                <w:vertAlign w:val="subscript"/>
              </w:rPr>
              <w:t>electric</w:t>
            </w:r>
            <w:proofErr w:type="spellEnd"/>
            <w:r w:rsidR="00135F57">
              <w:rPr>
                <w:vertAlign w:val="subscript"/>
              </w:rPr>
              <w:t xml:space="preserve"> </w:t>
            </w:r>
            <w:r w:rsidR="00135F57" w:rsidRPr="00135F57">
              <w:t xml:space="preserve">or </w:t>
            </w:r>
            <w:proofErr w:type="spellStart"/>
            <w:r w:rsidR="00135F57" w:rsidRPr="00135F57">
              <w:t>F</w:t>
            </w:r>
            <w:r w:rsidR="00135F57">
              <w:rPr>
                <w:vertAlign w:val="subscript"/>
              </w:rPr>
              <w:t>electric</w:t>
            </w:r>
            <w:proofErr w:type="spellEnd"/>
          </w:p>
        </w:tc>
      </w:tr>
    </w:tbl>
    <w:p w:rsidR="001245B9" w:rsidRPr="00BD6565" w:rsidRDefault="001245B9" w:rsidP="001245B9">
      <w:pPr>
        <w:rPr>
          <w:rFonts w:ascii="Arial" w:hAnsi="Arial" w:cs="Arial"/>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841AA0" w:rsidRPr="00BD6565" w:rsidTr="00E7689E">
        <w:trPr>
          <w:trHeight w:val="316"/>
        </w:trPr>
        <w:tc>
          <w:tcPr>
            <w:tcW w:w="176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E8</w:t>
            </w:r>
          </w:p>
        </w:tc>
      </w:tr>
      <w:tr w:rsidR="00E7689E" w:rsidRPr="00BD6565" w:rsidTr="00E7689E">
        <w:trPr>
          <w:trHeight w:val="670"/>
        </w:trPr>
        <w:tc>
          <w:tcPr>
            <w:tcW w:w="1761" w:type="dxa"/>
            <w:shd w:val="clear" w:color="auto" w:fill="auto"/>
          </w:tcPr>
          <w:p w:rsidR="00E7689E" w:rsidRPr="00BD6565" w:rsidRDefault="00E7689E" w:rsidP="00E7689E">
            <w:pPr>
              <w:rPr>
                <w:rFonts w:ascii="Arial" w:hAnsi="Arial" w:cs="Arial"/>
                <w:sz w:val="20"/>
                <w:szCs w:val="20"/>
              </w:rPr>
            </w:pPr>
            <w:r w:rsidRPr="00BD6565">
              <w:rPr>
                <w:rFonts w:ascii="Arial" w:hAnsi="Arial" w:cs="Arial"/>
                <w:sz w:val="20"/>
                <w:szCs w:val="20"/>
              </w:rPr>
              <w:t>No evidence</w:t>
            </w:r>
          </w:p>
        </w:tc>
        <w:tc>
          <w:tcPr>
            <w:tcW w:w="1693" w:type="dxa"/>
          </w:tcPr>
          <w:p w:rsidR="00E7689E" w:rsidRPr="00E7689E" w:rsidRDefault="00E7689E" w:rsidP="00E7689E">
            <w:pPr>
              <w:jc w:val="center"/>
            </w:pPr>
            <w:r w:rsidRPr="00E7689E">
              <w:t>1A</w:t>
            </w:r>
          </w:p>
        </w:tc>
        <w:tc>
          <w:tcPr>
            <w:tcW w:w="1691" w:type="dxa"/>
          </w:tcPr>
          <w:p w:rsidR="00E7689E" w:rsidRPr="00E7689E" w:rsidRDefault="00E7689E" w:rsidP="00E7689E">
            <w:pPr>
              <w:jc w:val="center"/>
              <w:rPr>
                <w:b/>
              </w:rPr>
            </w:pPr>
            <w:r w:rsidRPr="00E7689E">
              <w:t>2A</w:t>
            </w:r>
          </w:p>
        </w:tc>
        <w:tc>
          <w:tcPr>
            <w:tcW w:w="1691" w:type="dxa"/>
          </w:tcPr>
          <w:p w:rsidR="00E7689E" w:rsidRPr="00E7689E" w:rsidRDefault="00E7689E" w:rsidP="00E7689E">
            <w:pPr>
              <w:jc w:val="center"/>
            </w:pPr>
            <w:r w:rsidRPr="00E7689E">
              <w:t>3A</w:t>
            </w:r>
          </w:p>
        </w:tc>
        <w:tc>
          <w:tcPr>
            <w:tcW w:w="1691" w:type="dxa"/>
          </w:tcPr>
          <w:p w:rsidR="00E7689E" w:rsidRPr="00E7689E" w:rsidRDefault="00E7689E" w:rsidP="00E7689E">
            <w:pPr>
              <w:jc w:val="center"/>
            </w:pPr>
            <w:r w:rsidRPr="00E7689E">
              <w:t>4A</w:t>
            </w:r>
          </w:p>
        </w:tc>
        <w:tc>
          <w:tcPr>
            <w:tcW w:w="1738" w:type="dxa"/>
          </w:tcPr>
          <w:p w:rsidR="00E7689E" w:rsidRPr="00E7689E" w:rsidRDefault="00E7689E" w:rsidP="00E7689E">
            <w:pPr>
              <w:jc w:val="center"/>
            </w:pPr>
            <w:r w:rsidRPr="00E7689E">
              <w:t>2M + 1A</w:t>
            </w:r>
          </w:p>
        </w:tc>
        <w:tc>
          <w:tcPr>
            <w:tcW w:w="1738" w:type="dxa"/>
          </w:tcPr>
          <w:p w:rsidR="00E7689E" w:rsidRPr="00E7689E" w:rsidRDefault="00E7689E" w:rsidP="00E7689E">
            <w:pPr>
              <w:jc w:val="center"/>
            </w:pPr>
            <w:r w:rsidRPr="00E7689E">
              <w:t>4M</w:t>
            </w:r>
          </w:p>
        </w:tc>
        <w:tc>
          <w:tcPr>
            <w:tcW w:w="1738" w:type="dxa"/>
          </w:tcPr>
          <w:p w:rsidR="00E7689E" w:rsidRPr="00E7689E" w:rsidRDefault="00E7689E" w:rsidP="00E7689E">
            <w:pPr>
              <w:jc w:val="center"/>
            </w:pPr>
            <w:r w:rsidRPr="00E7689E">
              <w:t>1E + 3M</w:t>
            </w:r>
          </w:p>
        </w:tc>
        <w:tc>
          <w:tcPr>
            <w:tcW w:w="1738" w:type="dxa"/>
          </w:tcPr>
          <w:p w:rsidR="00E7689E" w:rsidRPr="00E7689E" w:rsidRDefault="00E7689E" w:rsidP="00E7689E">
            <w:pPr>
              <w:jc w:val="center"/>
            </w:pPr>
            <w:r w:rsidRPr="00E7689E">
              <w:t>2E + 2M</w:t>
            </w:r>
          </w:p>
        </w:tc>
      </w:tr>
    </w:tbl>
    <w:p w:rsidR="005646E3" w:rsidRPr="00BD6565" w:rsidRDefault="005646E3">
      <w:pPr>
        <w:rPr>
          <w:rFonts w:ascii="Arial" w:hAnsi="Arial" w:cs="Arial"/>
          <w:sz w:val="20"/>
          <w:szCs w:val="20"/>
        </w:rPr>
      </w:pPr>
    </w:p>
    <w:p w:rsidR="005646E3" w:rsidRDefault="005646E3"/>
    <w:p w:rsidR="00BD6565" w:rsidRDefault="00BD6565">
      <w:pPr>
        <w:rPr>
          <w:rFonts w:ascii="Arial" w:hAnsi="Arial" w:cs="Arial"/>
          <w:sz w:val="20"/>
        </w:rPr>
      </w:pPr>
      <w:r>
        <w:rPr>
          <w:rFonts w:ascii="Arial" w:hAnsi="Arial" w:cs="Arial"/>
          <w:sz w:val="20"/>
        </w:rPr>
        <w:br w:type="page"/>
      </w: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534"/>
        <w:gridCol w:w="2552"/>
        <w:gridCol w:w="2603"/>
      </w:tblGrid>
      <w:tr w:rsidR="001245B9" w:rsidRPr="00FD2872" w:rsidTr="00E7689E">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lastRenderedPageBreak/>
              <w:t>Question</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5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552"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E7689E" w:rsidRPr="00FD2872" w:rsidTr="00E7689E">
        <w:trPr>
          <w:trHeight w:val="926"/>
        </w:trPr>
        <w:tc>
          <w:tcPr>
            <w:tcW w:w="1638" w:type="dxa"/>
          </w:tcPr>
          <w:p w:rsidR="00E7689E" w:rsidRDefault="00E7689E" w:rsidP="00E7689E">
            <w:pPr>
              <w:pStyle w:val="BodyTextIndent"/>
              <w:spacing w:before="60" w:after="60"/>
              <w:ind w:left="0" w:firstLine="0"/>
              <w:jc w:val="center"/>
              <w:rPr>
                <w:rFonts w:ascii="Arial" w:eastAsia="Times New Roman" w:hAnsi="Arial" w:cs="Arial"/>
                <w:sz w:val="20"/>
              </w:rPr>
            </w:pPr>
            <w:r>
              <w:rPr>
                <w:rFonts w:ascii="Arial" w:eastAsia="Times New Roman" w:hAnsi="Arial" w:cs="Arial"/>
                <w:sz w:val="20"/>
              </w:rPr>
              <w:t>Two</w:t>
            </w:r>
          </w:p>
          <w:p w:rsidR="00E7689E" w:rsidRPr="00573FA8" w:rsidRDefault="00E7689E" w:rsidP="00E7689E">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(a)</w:t>
            </w:r>
          </w:p>
        </w:tc>
        <w:tc>
          <w:tcPr>
            <w:tcW w:w="6034" w:type="dxa"/>
          </w:tcPr>
          <w:p w:rsidR="00E7689E" w:rsidRDefault="00E7689E" w:rsidP="00E7689E">
            <w:pPr>
              <w:rPr>
                <w:sz w:val="24"/>
                <w:szCs w:val="24"/>
              </w:rPr>
            </w:pPr>
            <w:r>
              <w:t xml:space="preserve">V = IR </w:t>
            </w:r>
            <w:r>
              <w:sym w:font="Wingdings" w:char="F0E0"/>
            </w:r>
            <w:r>
              <w:t xml:space="preserve"> R= V/I = 5.4/1.1 = 4.9090… = 4.9Ω (2sf)</w:t>
            </w:r>
          </w:p>
        </w:tc>
        <w:tc>
          <w:tcPr>
            <w:tcW w:w="2534" w:type="dxa"/>
          </w:tcPr>
          <w:p w:rsidR="00E7689E" w:rsidRDefault="00E7689E" w:rsidP="00E7689E">
            <w:r>
              <w:t>Working shown including showing formula used</w:t>
            </w:r>
          </w:p>
        </w:tc>
        <w:tc>
          <w:tcPr>
            <w:tcW w:w="2552" w:type="dxa"/>
            <w:shd w:val="clear" w:color="auto" w:fill="808080" w:themeFill="background1" w:themeFillShade="80"/>
          </w:tcPr>
          <w:p w:rsidR="00E7689E" w:rsidRDefault="00E7689E" w:rsidP="00E7689E"/>
        </w:tc>
        <w:tc>
          <w:tcPr>
            <w:tcW w:w="2603" w:type="dxa"/>
            <w:shd w:val="clear" w:color="auto" w:fill="808080" w:themeFill="background1" w:themeFillShade="80"/>
          </w:tcPr>
          <w:p w:rsidR="00E7689E" w:rsidRDefault="00E7689E" w:rsidP="00E7689E"/>
        </w:tc>
      </w:tr>
      <w:tr w:rsidR="00E7689E" w:rsidRPr="00FD2872" w:rsidTr="00E7689E">
        <w:trPr>
          <w:trHeight w:val="907"/>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Pr>
          <w:p w:rsidR="00E7689E" w:rsidRDefault="00E7689E" w:rsidP="00E7689E">
            <w:r>
              <w:t>Current through bottom branch is 1.1A</w:t>
            </w:r>
          </w:p>
          <w:p w:rsidR="00E7689E" w:rsidRDefault="00E7689E" w:rsidP="00E7689E">
            <w:r>
              <w:t>Voltage across top branch is 5.4V as in parallel, so</w:t>
            </w:r>
          </w:p>
          <w:p w:rsidR="00E7689E" w:rsidRDefault="00E7689E" w:rsidP="00E7689E">
            <w:proofErr w:type="spellStart"/>
            <w:r>
              <w:t>R</w:t>
            </w:r>
            <w:r>
              <w:rPr>
                <w:vertAlign w:val="subscript"/>
              </w:rPr>
              <w:t>total</w:t>
            </w:r>
            <w:proofErr w:type="spellEnd"/>
            <w:r>
              <w:rPr>
                <w:vertAlign w:val="subscript"/>
              </w:rPr>
              <w:t>, branch</w:t>
            </w:r>
            <w:r>
              <w:t xml:space="preserve"> = 2.1 +4.8 = 6.9Ω</w:t>
            </w:r>
          </w:p>
          <w:p w:rsidR="00E7689E" w:rsidRDefault="00E7689E" w:rsidP="00E7689E">
            <w:r>
              <w:t xml:space="preserve">V = IR </w:t>
            </w:r>
            <w:r>
              <w:sym w:font="Wingdings" w:char="F0E0"/>
            </w:r>
            <w:r>
              <w:t xml:space="preserve"> I = 5.4/6.9 = 0.7826…A</w:t>
            </w:r>
          </w:p>
          <w:p w:rsidR="00E7689E" w:rsidRDefault="00E7689E" w:rsidP="00E7689E">
            <w:r>
              <w:t>Currents in branches add to total current so</w:t>
            </w:r>
          </w:p>
          <w:p w:rsidR="00E7689E" w:rsidRDefault="00E7689E" w:rsidP="00E7689E">
            <w:r>
              <w:t>I = 1.1 + 0.7826 … = 1.8826 … = 1.9 A (2sf)</w:t>
            </w:r>
          </w:p>
          <w:p w:rsidR="00E7689E" w:rsidRDefault="00E7689E" w:rsidP="00E7689E">
            <w:r>
              <w:t>OR</w:t>
            </w:r>
          </w:p>
          <w:p w:rsidR="00E7689E" w:rsidRDefault="00E7689E" w:rsidP="00E7689E">
            <w:r>
              <w:t>Calculate resistance of branches combined: 2.8652 …Ω</w:t>
            </w:r>
          </w:p>
          <w:p w:rsidR="00E7689E" w:rsidRDefault="00E7689E" w:rsidP="00E7689E">
            <w:r>
              <w:t>So total resistance is 6.3652 …Ω and using Ohm’s law total current is 1.8852 …= 1.9A (2sf)</w:t>
            </w:r>
          </w:p>
        </w:tc>
        <w:tc>
          <w:tcPr>
            <w:tcW w:w="2534" w:type="dxa"/>
          </w:tcPr>
          <w:p w:rsidR="00E7689E" w:rsidRDefault="00E7689E" w:rsidP="00E7689E">
            <w:r>
              <w:t>Total resistance in upper branch calculated correctly</w:t>
            </w:r>
          </w:p>
          <w:p w:rsidR="00E7689E" w:rsidRDefault="00E7689E" w:rsidP="00E7689E">
            <w:r>
              <w:t>OR</w:t>
            </w:r>
          </w:p>
          <w:p w:rsidR="00E7689E" w:rsidRDefault="00E7689E" w:rsidP="00E7689E">
            <w:r>
              <w:t>Total current calculated using correct method with incorrect total resistance</w:t>
            </w:r>
          </w:p>
        </w:tc>
        <w:tc>
          <w:tcPr>
            <w:tcW w:w="2552" w:type="dxa"/>
          </w:tcPr>
          <w:p w:rsidR="00E7689E" w:rsidRDefault="00E7689E" w:rsidP="00E7689E">
            <w:r>
              <w:t>Correct total resistance calculated</w:t>
            </w:r>
          </w:p>
          <w:p w:rsidR="00E7689E" w:rsidRDefault="00E7689E" w:rsidP="00E7689E">
            <w:r>
              <w:t>OR</w:t>
            </w:r>
          </w:p>
          <w:p w:rsidR="00E7689E" w:rsidRDefault="00E7689E" w:rsidP="00E7689E">
            <w:r>
              <w:t>Correct resistance for combination of parallel branches</w:t>
            </w:r>
          </w:p>
        </w:tc>
        <w:tc>
          <w:tcPr>
            <w:tcW w:w="2603" w:type="dxa"/>
            <w:shd w:val="clear" w:color="auto" w:fill="FFFFFF" w:themeFill="background1"/>
          </w:tcPr>
          <w:p w:rsidR="00E7689E" w:rsidRDefault="00E7689E" w:rsidP="00E7689E">
            <w:r>
              <w:t>Correct method and working</w:t>
            </w:r>
          </w:p>
        </w:tc>
      </w:tr>
      <w:tr w:rsidR="00E7689E" w:rsidRPr="00FD2872" w:rsidTr="00E7689E">
        <w:trPr>
          <w:trHeight w:val="1614"/>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Pr>
          <w:p w:rsidR="00E7689E" w:rsidRDefault="00E7689E" w:rsidP="00E7689E">
            <w:r>
              <w:t>The power dissipated through the 3.5Ω resistor will INCREASE.</w:t>
            </w:r>
          </w:p>
          <w:p w:rsidR="00E7689E" w:rsidRDefault="00E7689E" w:rsidP="00E7689E">
            <w:r>
              <w:t xml:space="preserve">Adding another parallel branch allows current to flow easier and so the total resistance will decrease. This will increase the total current since the supply </w:t>
            </w:r>
            <w:bookmarkStart w:id="0" w:name="_GoBack"/>
            <w:bookmarkEnd w:id="0"/>
            <w:r>
              <w:t xml:space="preserve">voltage is unchanged. Since the total current flows through </w:t>
            </w:r>
            <w:proofErr w:type="gramStart"/>
            <w:r>
              <w:t>he</w:t>
            </w:r>
            <w:proofErr w:type="gramEnd"/>
            <w:r>
              <w:t xml:space="preserve"> 3.5Ω resistor, this current is increased. Using Ohm’s Law V = IR over the resistor, the voltage over the resistor is also increased. Since the power dissipated is directly proportional to both V and I, and both these values are increasing, the power dissipated will increase.</w:t>
            </w:r>
          </w:p>
        </w:tc>
        <w:tc>
          <w:tcPr>
            <w:tcW w:w="2534" w:type="dxa"/>
          </w:tcPr>
          <w:p w:rsidR="00E7689E" w:rsidRDefault="00E7689E" w:rsidP="00E7689E">
            <w:r>
              <w:t>Increase</w:t>
            </w:r>
          </w:p>
          <w:p w:rsidR="00E7689E" w:rsidRDefault="00E7689E" w:rsidP="00E7689E">
            <w:r>
              <w:t>OR</w:t>
            </w:r>
          </w:p>
          <w:p w:rsidR="00E7689E" w:rsidRDefault="00E7689E" w:rsidP="00E7689E">
            <w:r>
              <w:t>Implies power depends on voltage and current</w:t>
            </w:r>
          </w:p>
          <w:p w:rsidR="00E7689E" w:rsidRDefault="00E7689E" w:rsidP="00E7689E">
            <w:r>
              <w:t>OR</w:t>
            </w:r>
          </w:p>
          <w:p w:rsidR="00E7689E" w:rsidRDefault="00E7689E" w:rsidP="00E7689E">
            <w:r>
              <w:t>Adding branch lowers total resistance</w:t>
            </w:r>
          </w:p>
        </w:tc>
        <w:tc>
          <w:tcPr>
            <w:tcW w:w="2552" w:type="dxa"/>
          </w:tcPr>
          <w:p w:rsidR="00E7689E" w:rsidRDefault="00E7689E" w:rsidP="00E7689E">
            <w:r>
              <w:t>Total resistance decreases as resistor added in parallel/additional branch</w:t>
            </w:r>
          </w:p>
          <w:p w:rsidR="00E7689E" w:rsidRDefault="00E7689E" w:rsidP="00E7689E">
            <w:r>
              <w:t>OR</w:t>
            </w:r>
          </w:p>
          <w:p w:rsidR="00E7689E" w:rsidRDefault="00E7689E" w:rsidP="00E7689E">
            <w:r>
              <w:t>Current through 3.5Ω increases because total resistance is decreased</w:t>
            </w:r>
          </w:p>
        </w:tc>
        <w:tc>
          <w:tcPr>
            <w:tcW w:w="2603" w:type="dxa"/>
            <w:shd w:val="clear" w:color="auto" w:fill="FFFFFF" w:themeFill="background1"/>
          </w:tcPr>
          <w:p w:rsidR="00E7689E" w:rsidRDefault="00E7689E" w:rsidP="00E7689E">
            <w:r>
              <w:t>Correct and complete explanation linking the added resistance to the current through and voltage over the 3.5Ω resistor and then to power dissipated</w:t>
            </w:r>
          </w:p>
        </w:tc>
      </w:tr>
      <w:tr w:rsidR="00E7689E" w:rsidRPr="00FD2872" w:rsidTr="00E7689E">
        <w:trPr>
          <w:trHeight w:val="2573"/>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(d)</w:t>
            </w:r>
          </w:p>
        </w:tc>
        <w:tc>
          <w:tcPr>
            <w:tcW w:w="6034" w:type="dxa"/>
          </w:tcPr>
          <w:p w:rsidR="00E7689E" w:rsidRDefault="00E7689E" w:rsidP="00E7689E">
            <w:r>
              <w:t xml:space="preserve">P =VI and V = IR </w:t>
            </w:r>
            <w:r>
              <w:sym w:font="Wingdings" w:char="F0E0"/>
            </w:r>
            <w:r>
              <w:t xml:space="preserve"> P = V</w:t>
            </w:r>
            <w:r>
              <w:rPr>
                <w:vertAlign w:val="superscript"/>
              </w:rPr>
              <w:t>2</w:t>
            </w:r>
            <w:r>
              <w:t>/R</w:t>
            </w:r>
          </w:p>
          <w:p w:rsidR="00E7689E" w:rsidRDefault="00E7689E" w:rsidP="00E7689E">
            <w:r>
              <w:t>So R = V</w:t>
            </w:r>
            <w:r>
              <w:rPr>
                <w:vertAlign w:val="superscript"/>
              </w:rPr>
              <w:t>2</w:t>
            </w:r>
            <w:r>
              <w:t>/P = 12</w:t>
            </w:r>
            <w:r>
              <w:rPr>
                <w:vertAlign w:val="superscript"/>
              </w:rPr>
              <w:t>2</w:t>
            </w:r>
            <w:r>
              <w:t>/24 = 6.0Ω (2sf)</w:t>
            </w:r>
          </w:p>
        </w:tc>
        <w:tc>
          <w:tcPr>
            <w:tcW w:w="2534" w:type="dxa"/>
          </w:tcPr>
          <w:p w:rsidR="00E7689E" w:rsidRDefault="00E7689E" w:rsidP="00E7689E">
            <w:r>
              <w:t>Attempt to combine P=VI and V=IR</w:t>
            </w:r>
          </w:p>
        </w:tc>
        <w:tc>
          <w:tcPr>
            <w:tcW w:w="2552" w:type="dxa"/>
          </w:tcPr>
          <w:p w:rsidR="00E7689E" w:rsidRDefault="00E7689E" w:rsidP="00E7689E">
            <w:r>
              <w:t>Correct answer and working</w:t>
            </w:r>
          </w:p>
        </w:tc>
        <w:tc>
          <w:tcPr>
            <w:tcW w:w="2603" w:type="dxa"/>
            <w:shd w:val="clear" w:color="auto" w:fill="808080" w:themeFill="background1" w:themeFillShade="80"/>
          </w:tcPr>
          <w:p w:rsidR="00E7689E" w:rsidRDefault="00E7689E" w:rsidP="00E7689E"/>
        </w:tc>
      </w:tr>
      <w:tr w:rsidR="00E7689E" w:rsidRPr="00FD2872" w:rsidTr="00E7689E">
        <w:trPr>
          <w:trHeight w:val="2573"/>
        </w:trPr>
        <w:tc>
          <w:tcPr>
            <w:tcW w:w="1638" w:type="dxa"/>
          </w:tcPr>
          <w:p w:rsidR="00E7689E"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lastRenderedPageBreak/>
              <w:t>(e)</w:t>
            </w:r>
          </w:p>
        </w:tc>
        <w:tc>
          <w:tcPr>
            <w:tcW w:w="6034" w:type="dxa"/>
          </w:tcPr>
          <w:p w:rsidR="0079624F" w:rsidRDefault="0079624F" w:rsidP="0079624F">
            <w:r>
              <w:t>Bulb B would have the most power output, and the power output of Bulb A and C are equal to each other and lower than B.</w:t>
            </w:r>
          </w:p>
          <w:p w:rsidR="00CD3EE1" w:rsidRDefault="0079624F" w:rsidP="0079624F">
            <w:r>
              <w:t>P=IV. Both A and C are in parallel to each other, so they have the same voltage, and</w:t>
            </w:r>
            <w:r w:rsidR="00CD3EE1">
              <w:t xml:space="preserve"> since the bulbs are identical, their current is therefore also the same, and V=IR so their voltage and power are the same. </w:t>
            </w:r>
          </w:p>
          <w:p w:rsidR="00CD3EE1" w:rsidRDefault="0069242E" w:rsidP="0079624F">
            <w:r>
              <w:t>The current from the two branches will add together</w:t>
            </w:r>
            <w:r w:rsidR="00CD3EE1">
              <w:t xml:space="preserve"> </w:t>
            </w:r>
            <w:r>
              <w:t>to make the total current through Bulb B, so Bulb B will</w:t>
            </w:r>
            <w:r w:rsidR="00CD3EE1">
              <w:t xml:space="preserve"> therefore will use more voltage, and more power. </w:t>
            </w:r>
          </w:p>
          <w:p w:rsidR="00E7689E" w:rsidRDefault="0079624F" w:rsidP="0079624F">
            <w:r>
              <w:t xml:space="preserve"> </w:t>
            </w:r>
          </w:p>
        </w:tc>
        <w:tc>
          <w:tcPr>
            <w:tcW w:w="2534" w:type="dxa"/>
          </w:tcPr>
          <w:p w:rsidR="0079624F" w:rsidRDefault="0079624F" w:rsidP="00E7689E">
            <w:r>
              <w:t xml:space="preserve">States B has the most power, and </w:t>
            </w:r>
            <w:proofErr w:type="gramStart"/>
            <w:r>
              <w:t>A and</w:t>
            </w:r>
            <w:proofErr w:type="gramEnd"/>
            <w:r>
              <w:t xml:space="preserve"> C have the same power</w:t>
            </w:r>
            <w:r w:rsidR="00706EEE">
              <w:t xml:space="preserve"> as each other</w:t>
            </w:r>
            <w:r>
              <w:t xml:space="preserve">. </w:t>
            </w:r>
          </w:p>
          <w:p w:rsidR="0079624F" w:rsidRDefault="0079624F" w:rsidP="00E7689E"/>
          <w:p w:rsidR="00E7689E" w:rsidRDefault="0079624F" w:rsidP="00E7689E">
            <w:r>
              <w:t xml:space="preserve"> </w:t>
            </w:r>
          </w:p>
        </w:tc>
        <w:tc>
          <w:tcPr>
            <w:tcW w:w="2552" w:type="dxa"/>
          </w:tcPr>
          <w:p w:rsidR="00CD3EE1" w:rsidRDefault="00CD3EE1" w:rsidP="00E7689E">
            <w:r>
              <w:t>Explains why B has more power due to increased current</w:t>
            </w:r>
          </w:p>
          <w:p w:rsidR="00CD3EE1" w:rsidRDefault="00CD3EE1" w:rsidP="00E7689E">
            <w:r>
              <w:t>OR</w:t>
            </w:r>
          </w:p>
          <w:p w:rsidR="00CD3EE1" w:rsidRDefault="00CD3EE1" w:rsidP="00E7689E">
            <w:r>
              <w:t xml:space="preserve">Explains why </w:t>
            </w:r>
            <w:r w:rsidR="00280779">
              <w:t>A and C have the same power due to the same current and voltage</w:t>
            </w:r>
            <w:r>
              <w:t xml:space="preserve">  </w:t>
            </w:r>
          </w:p>
        </w:tc>
        <w:tc>
          <w:tcPr>
            <w:tcW w:w="2603" w:type="dxa"/>
          </w:tcPr>
          <w:p w:rsidR="00E7689E" w:rsidRDefault="00CA3E35" w:rsidP="00E7689E">
            <w:r>
              <w:t xml:space="preserve">Complete </w:t>
            </w:r>
            <w:r w:rsidR="00E7689E">
              <w:t>exp</w:t>
            </w:r>
            <w:r w:rsidR="00280779">
              <w:t xml:space="preserve">lanation including relationship stated between voltage, current and power. </w:t>
            </w:r>
          </w:p>
        </w:tc>
      </w:tr>
    </w:tbl>
    <w:p w:rsidR="001245B9" w:rsidRPr="00BD6565" w:rsidRDefault="001245B9" w:rsidP="001245B9">
      <w:pPr>
        <w:rPr>
          <w:rFonts w:ascii="Arial" w:hAnsi="Arial" w:cs="Arial"/>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841AA0" w:rsidRPr="00BD6565" w:rsidTr="00841AA0">
        <w:trPr>
          <w:trHeight w:val="316"/>
        </w:trPr>
        <w:tc>
          <w:tcPr>
            <w:tcW w:w="176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E8</w:t>
            </w:r>
          </w:p>
        </w:tc>
      </w:tr>
      <w:tr w:rsidR="00E7689E" w:rsidRPr="00BD6565" w:rsidTr="00841AA0">
        <w:trPr>
          <w:trHeight w:val="670"/>
        </w:trPr>
        <w:tc>
          <w:tcPr>
            <w:tcW w:w="1761" w:type="dxa"/>
            <w:shd w:val="clear" w:color="auto" w:fill="auto"/>
          </w:tcPr>
          <w:p w:rsidR="00E7689E" w:rsidRPr="00BD6565" w:rsidRDefault="00E7689E" w:rsidP="00E7689E">
            <w:pPr>
              <w:rPr>
                <w:rFonts w:ascii="Arial" w:hAnsi="Arial" w:cs="Arial"/>
                <w:sz w:val="20"/>
                <w:szCs w:val="20"/>
              </w:rPr>
            </w:pPr>
            <w:r w:rsidRPr="00BD6565">
              <w:rPr>
                <w:rFonts w:ascii="Arial" w:hAnsi="Arial" w:cs="Arial"/>
                <w:sz w:val="20"/>
                <w:szCs w:val="20"/>
              </w:rPr>
              <w:t>No evidence</w:t>
            </w:r>
          </w:p>
        </w:tc>
        <w:tc>
          <w:tcPr>
            <w:tcW w:w="1693" w:type="dxa"/>
            <w:shd w:val="clear" w:color="auto" w:fill="auto"/>
          </w:tcPr>
          <w:p w:rsidR="00E7689E" w:rsidRPr="00E7689E" w:rsidRDefault="00E7689E" w:rsidP="00E7689E">
            <w:pPr>
              <w:jc w:val="center"/>
            </w:pPr>
            <w:r w:rsidRPr="00E7689E">
              <w:t>1A</w:t>
            </w:r>
          </w:p>
        </w:tc>
        <w:tc>
          <w:tcPr>
            <w:tcW w:w="1691" w:type="dxa"/>
            <w:shd w:val="clear" w:color="auto" w:fill="auto"/>
          </w:tcPr>
          <w:p w:rsidR="00E7689E" w:rsidRPr="00E7689E" w:rsidRDefault="00E7689E" w:rsidP="00E7689E">
            <w:pPr>
              <w:jc w:val="center"/>
            </w:pPr>
            <w:r w:rsidRPr="00E7689E">
              <w:t>2A</w:t>
            </w:r>
          </w:p>
        </w:tc>
        <w:tc>
          <w:tcPr>
            <w:tcW w:w="1691" w:type="dxa"/>
            <w:shd w:val="clear" w:color="auto" w:fill="auto"/>
          </w:tcPr>
          <w:p w:rsidR="00E7689E" w:rsidRPr="00E7689E" w:rsidRDefault="00E7689E" w:rsidP="00E7689E">
            <w:pPr>
              <w:jc w:val="center"/>
            </w:pPr>
            <w:r w:rsidRPr="00E7689E">
              <w:t>3A</w:t>
            </w:r>
          </w:p>
        </w:tc>
        <w:tc>
          <w:tcPr>
            <w:tcW w:w="1691" w:type="dxa"/>
            <w:shd w:val="clear" w:color="auto" w:fill="auto"/>
          </w:tcPr>
          <w:p w:rsidR="00E7689E" w:rsidRPr="00E7689E" w:rsidRDefault="00E7689E" w:rsidP="00E7689E">
            <w:pPr>
              <w:jc w:val="center"/>
            </w:pPr>
            <w:r w:rsidRPr="00E7689E">
              <w:t>4A</w:t>
            </w:r>
          </w:p>
        </w:tc>
        <w:tc>
          <w:tcPr>
            <w:tcW w:w="1738" w:type="dxa"/>
            <w:shd w:val="clear" w:color="auto" w:fill="auto"/>
          </w:tcPr>
          <w:p w:rsidR="00E7689E" w:rsidRPr="00E7689E" w:rsidRDefault="00E7689E" w:rsidP="00E7689E">
            <w:pPr>
              <w:jc w:val="center"/>
            </w:pPr>
            <w:r w:rsidRPr="00E7689E">
              <w:t>2M</w:t>
            </w:r>
          </w:p>
        </w:tc>
        <w:tc>
          <w:tcPr>
            <w:tcW w:w="1738" w:type="dxa"/>
            <w:shd w:val="clear" w:color="auto" w:fill="auto"/>
          </w:tcPr>
          <w:p w:rsidR="00E7689E" w:rsidRPr="00E7689E" w:rsidRDefault="00E7689E" w:rsidP="00E7689E">
            <w:pPr>
              <w:jc w:val="center"/>
            </w:pPr>
            <w:r w:rsidRPr="00E7689E">
              <w:t>3M</w:t>
            </w:r>
          </w:p>
        </w:tc>
        <w:tc>
          <w:tcPr>
            <w:tcW w:w="1738" w:type="dxa"/>
            <w:shd w:val="clear" w:color="auto" w:fill="auto"/>
          </w:tcPr>
          <w:p w:rsidR="00E7689E" w:rsidRPr="00E7689E" w:rsidRDefault="00E7689E" w:rsidP="00E7689E">
            <w:pPr>
              <w:jc w:val="center"/>
            </w:pPr>
            <w:r w:rsidRPr="00E7689E">
              <w:t>1E + 1M</w:t>
            </w:r>
          </w:p>
        </w:tc>
        <w:tc>
          <w:tcPr>
            <w:tcW w:w="1738" w:type="dxa"/>
            <w:shd w:val="clear" w:color="auto" w:fill="auto"/>
          </w:tcPr>
          <w:p w:rsidR="00E7689E" w:rsidRPr="00E7689E" w:rsidRDefault="00E7689E" w:rsidP="00E7689E">
            <w:pPr>
              <w:jc w:val="center"/>
            </w:pPr>
            <w:r w:rsidRPr="00E7689E">
              <w:t>2E + 1M</w:t>
            </w:r>
          </w:p>
        </w:tc>
      </w:tr>
    </w:tbl>
    <w:p w:rsidR="001245B9" w:rsidRPr="00BD6565" w:rsidRDefault="001245B9" w:rsidP="001245B9">
      <w:pPr>
        <w:rPr>
          <w:rFonts w:ascii="Arial" w:hAnsi="Arial" w:cs="Arial"/>
          <w:sz w:val="20"/>
          <w:szCs w:val="20"/>
        </w:rPr>
      </w:pPr>
    </w:p>
    <w:p w:rsidR="00841AA0" w:rsidRPr="00BD6565" w:rsidRDefault="00841AA0" w:rsidP="001245B9">
      <w:pPr>
        <w:rPr>
          <w:rFonts w:ascii="Arial" w:hAnsi="Arial" w:cs="Arial"/>
          <w:sz w:val="20"/>
          <w:szCs w:val="20"/>
        </w:rPr>
      </w:pPr>
    </w:p>
    <w:p w:rsidR="001245B9" w:rsidRDefault="001245B9" w:rsidP="001245B9"/>
    <w:p w:rsidR="00BD6565" w:rsidRDefault="00BD6565">
      <w:pPr>
        <w:rPr>
          <w:rFonts w:ascii="Arial" w:hAnsi="Arial" w:cs="Arial"/>
          <w:sz w:val="20"/>
        </w:rPr>
      </w:pPr>
      <w:r>
        <w:rPr>
          <w:rFonts w:ascii="Arial" w:hAnsi="Arial" w:cs="Arial"/>
          <w:sz w:val="20"/>
        </w:rPr>
        <w:br w:type="page"/>
      </w: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393"/>
        <w:gridCol w:w="2693"/>
        <w:gridCol w:w="2603"/>
      </w:tblGrid>
      <w:tr w:rsidR="001245B9" w:rsidRPr="00FD2872" w:rsidTr="00EB5313">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lastRenderedPageBreak/>
              <w:t>Question</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39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69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E7689E" w:rsidRPr="00FD2872" w:rsidTr="00C07847">
        <w:trPr>
          <w:trHeight w:val="1493"/>
        </w:trPr>
        <w:tc>
          <w:tcPr>
            <w:tcW w:w="1638" w:type="dxa"/>
          </w:tcPr>
          <w:p w:rsidR="00E7689E" w:rsidRDefault="00E7689E" w:rsidP="00E7689E">
            <w:pPr>
              <w:pStyle w:val="BodyTextIndent"/>
              <w:spacing w:before="60" w:after="60"/>
              <w:ind w:left="0" w:firstLine="0"/>
              <w:jc w:val="center"/>
              <w:rPr>
                <w:rFonts w:ascii="Arial" w:eastAsia="Times New Roman" w:hAnsi="Arial" w:cs="Arial"/>
                <w:sz w:val="20"/>
              </w:rPr>
            </w:pPr>
            <w:r>
              <w:rPr>
                <w:rFonts w:ascii="Arial" w:eastAsia="Times New Roman" w:hAnsi="Arial" w:cs="Arial"/>
                <w:sz w:val="20"/>
              </w:rPr>
              <w:t>Three</w:t>
            </w:r>
          </w:p>
          <w:p w:rsidR="00E7689E" w:rsidRPr="00573FA8" w:rsidRDefault="00E7689E" w:rsidP="00E7689E">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(a)</w:t>
            </w:r>
          </w:p>
        </w:tc>
        <w:tc>
          <w:tcPr>
            <w:tcW w:w="6034" w:type="dxa"/>
            <w:tcBorders>
              <w:top w:val="single" w:sz="8" w:space="0" w:color="000000" w:themeColor="text1"/>
              <w:left w:val="single" w:sz="4" w:space="0" w:color="auto"/>
              <w:bottom w:val="single" w:sz="4" w:space="0" w:color="auto"/>
              <w:right w:val="single" w:sz="4" w:space="0" w:color="auto"/>
            </w:tcBorders>
          </w:tcPr>
          <w:p w:rsidR="00E7689E" w:rsidRDefault="00E7689E" w:rsidP="00E7689E">
            <w:pPr>
              <w:rPr>
                <w:sz w:val="24"/>
                <w:szCs w:val="24"/>
              </w:rPr>
            </w:pPr>
            <w:r>
              <w:t>The force is zero.</w:t>
            </w:r>
          </w:p>
          <w:p w:rsidR="00E7689E" w:rsidRDefault="00E7689E" w:rsidP="00E7689E">
            <w:r>
              <w:t xml:space="preserve">Magnetic fields only act on magnetic or magnetisable objects (which the </w:t>
            </w:r>
            <w:proofErr w:type="spellStart"/>
            <w:r>
              <w:t>Sr</w:t>
            </w:r>
            <w:proofErr w:type="spellEnd"/>
            <w:r>
              <w:t>–90 nucleus isn’t as stated in the question) or on MOVING charged particles. Since the Sr-90 nucleus is stationary there is no force acting on it from the magnetic field.</w:t>
            </w:r>
          </w:p>
        </w:tc>
        <w:tc>
          <w:tcPr>
            <w:tcW w:w="2393" w:type="dxa"/>
            <w:tcBorders>
              <w:top w:val="single" w:sz="8" w:space="0" w:color="000000" w:themeColor="text1"/>
              <w:left w:val="single" w:sz="4" w:space="0" w:color="auto"/>
              <w:bottom w:val="single" w:sz="4" w:space="0" w:color="auto"/>
              <w:right w:val="single" w:sz="4" w:space="0" w:color="auto"/>
            </w:tcBorders>
          </w:tcPr>
          <w:p w:rsidR="00E7689E" w:rsidRDefault="00E7689E" w:rsidP="00E7689E">
            <w:r>
              <w:t>Zero</w:t>
            </w:r>
          </w:p>
          <w:p w:rsidR="00E7689E" w:rsidRDefault="00E7689E" w:rsidP="00E7689E">
            <w:r>
              <w:t>OR</w:t>
            </w:r>
          </w:p>
          <w:p w:rsidR="00E7689E" w:rsidRDefault="00E7689E" w:rsidP="00E7689E">
            <w:r>
              <w:t>States one correct condition under which magnetic field exerts a force</w:t>
            </w:r>
          </w:p>
        </w:tc>
        <w:tc>
          <w:tcPr>
            <w:tcW w:w="2693" w:type="dxa"/>
            <w:tcBorders>
              <w:top w:val="single" w:sz="8" w:space="0" w:color="000000" w:themeColor="text1"/>
              <w:left w:val="single" w:sz="4" w:space="0" w:color="auto"/>
              <w:bottom w:val="single" w:sz="4" w:space="0" w:color="auto"/>
              <w:right w:val="single" w:sz="4" w:space="0" w:color="auto"/>
            </w:tcBorders>
          </w:tcPr>
          <w:p w:rsidR="00E7689E" w:rsidRDefault="00E7689E" w:rsidP="00E7689E">
            <w:r>
              <w:t>Correct answer and explanation</w:t>
            </w:r>
          </w:p>
        </w:tc>
        <w:tc>
          <w:tcPr>
            <w:tcW w:w="2603" w:type="dxa"/>
            <w:tcBorders>
              <w:top w:val="single" w:sz="8" w:space="0" w:color="000000" w:themeColor="text1"/>
              <w:left w:val="single" w:sz="4" w:space="0" w:color="auto"/>
              <w:bottom w:val="single" w:sz="4" w:space="0" w:color="auto"/>
              <w:right w:val="single" w:sz="8" w:space="0" w:color="000000" w:themeColor="text1"/>
            </w:tcBorders>
            <w:shd w:val="clear" w:color="auto" w:fill="808080" w:themeFill="background1" w:themeFillShade="80"/>
          </w:tcPr>
          <w:p w:rsidR="00E7689E" w:rsidRDefault="00E7689E" w:rsidP="00E7689E"/>
        </w:tc>
      </w:tr>
      <w:tr w:rsidR="00E7689E" w:rsidRPr="00FD2872" w:rsidTr="00C07847">
        <w:trPr>
          <w:trHeight w:val="422"/>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Borders>
              <w:right w:val="single" w:sz="4" w:space="0" w:color="000000" w:themeColor="text1"/>
            </w:tcBorders>
          </w:tcPr>
          <w:p w:rsidR="00E7689E" w:rsidRDefault="0026370B" w:rsidP="00E7689E">
            <w:pPr>
              <w:jc w:val="center"/>
            </w:pPr>
            <w:r>
              <w:rPr>
                <w:lang w:val="en-AU" w:eastAsia="en-US"/>
              </w:rPr>
              <w:pict w14:anchorId="2BC79C9F">
                <v:group id="Group 5" o:spid="_x0000_s1036" style="position:absolute;left:0;text-align:left;margin-left:109.1pt;margin-top:22.4pt;width:59.15pt;height:54.25pt;z-index:251658240;mso-position-horizontal-relative:text;mso-position-vertical-relative:text" coordsize="7512,688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">
                  <v:shapetype id="_x0000_t32" coordsize="21600,21600" o:spt="32" o:oned="t" path="m,l21600,21600e" filled="f">
                    <v:path arrowok="t" fillok="f" o:connecttype="none"/>
                    <o:lock v:ext="edit" shapetype="t"/>
                  </v:shapetype>
                  <v:shape id="Straight Arrow Connector 2" o:spid="_x0000_s1037" type="#_x0000_t32" style="position:absolute;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q2sMAAADaAAAADwAAAGRycy9kb3ducmV2LnhtbESPT4vCMBTE74LfITzBm6YKLlKNIoLW&#10;w7Lrv4PHR/Nsi81LaWJt99NvFhY8DjPzG2a5bk0pGqpdYVnBZByBIE6tLjhTcL3sRnMQziNrLC2T&#10;go4crFf93hJjbV98oubsMxEg7GJUkHtfxVK6NCeDbmwr4uDdbW3QB1lnUtf4CnBTymkUfUiDBYeF&#10;HCva5pQ+zk+jIDuZ2zHpuu9uf/v5+mxMMvNtotRw0G4WIDy1/h3+bx+0gin8XQ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atrDAAAA2gAAAA8AAAAAAAAAAAAA&#10;AAAAoQIAAGRycy9kb3ducmV2LnhtbFBLBQYAAAAABAAEAPkAAACRAwAAAAA=&#10;" strokecolor="#4f81bd [3204]" strokeweight="2pt">
                    <v:stroke endarrow="open"/>
                    <v:shadow on="t" color="black" opacity="24903f" origin=",.5" offset="0,.55556mm"/>
                  </v:shape>
                  <v:shape id="Straight Arrow Connector 4" o:spid="_x0000_s1038" type="#_x0000_t32" style="position:absolute;left:7512;top:2317;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XNcQAAADaAAAADwAAAGRycy9kb3ducmV2LnhtbESPT2vCQBTE7wW/w/KE3nRjsUWimyCC&#10;TQ+l9d/B4yP7TILZtyG7xqSfvlsQehxm5jfMKu1NLTpqXWVZwWwagSDOra64UHA6bicLEM4ja6wt&#10;k4KBHKTJ6GmFsbZ33lN38IUIEHYxKii9b2IpXV6SQTe1DXHwLrY16INsC6lbvAe4qeVLFL1JgxWH&#10;hRIb2pSUXw83o6DYm/MuG4bv4f388/XZmezV95lSz+N+vQThqff/4Uf7QyuYw9+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1c1xAAAANoAAAAPAAAAAAAAAAAA&#10;AAAAAKECAABkcnMvZG93bnJldi54bWxQSwUGAAAAAAQABAD5AAAAkgMAAAAA&#10;" strokecolor="#4f81bd [3204]" strokeweight="2pt">
                    <v:stroke endarrow="open"/>
                    <v:shadow on="t" color="black" opacity="24903f" origin=",.5" offset="0,.55556mm"/>
                  </v:shape>
                </v:group>
              </w:pict>
            </w:r>
            <w:r w:rsidR="006B1337">
              <w:rPr>
                <w:noProof/>
                <w:lang w:eastAsia="en-NZ"/>
              </w:rPr>
              <w:pict w14:anchorId="23D049F1">
                <v:shape id="Picture 1" o:spid="_x0000_i1026" type="#_x0000_t75" style="width:238.7pt;height:155.65pt;visibility:visible;mso-wrap-style:square">
                  <v:imagedata r:id="rId10" o:title=""/>
                </v:shape>
              </w:pict>
            </w:r>
          </w:p>
        </w:tc>
        <w:tc>
          <w:tcPr>
            <w:tcW w:w="2393" w:type="dxa"/>
            <w:tcBorders>
              <w:left w:val="single" w:sz="4" w:space="0" w:color="auto"/>
              <w:right w:val="single" w:sz="4" w:space="0" w:color="auto"/>
            </w:tcBorders>
          </w:tcPr>
          <w:p w:rsidR="00E7689E" w:rsidRDefault="00E7689E" w:rsidP="00E7689E">
            <w:r>
              <w:t>One correct direction indicated</w:t>
            </w:r>
          </w:p>
        </w:tc>
        <w:tc>
          <w:tcPr>
            <w:tcW w:w="2693" w:type="dxa"/>
            <w:tcBorders>
              <w:left w:val="single" w:sz="4" w:space="0" w:color="auto"/>
              <w:right w:val="single" w:sz="4" w:space="0" w:color="auto"/>
            </w:tcBorders>
          </w:tcPr>
          <w:p w:rsidR="00E7689E" w:rsidRDefault="00E7689E" w:rsidP="00E7689E">
            <w:r>
              <w:t>Both directions correctly indicated</w:t>
            </w:r>
          </w:p>
        </w:tc>
        <w:tc>
          <w:tcPr>
            <w:tcW w:w="2603" w:type="dxa"/>
            <w:tcBorders>
              <w:left w:val="single" w:sz="4" w:space="0" w:color="auto"/>
            </w:tcBorders>
            <w:shd w:val="clear" w:color="auto" w:fill="808080" w:themeFill="background1" w:themeFillShade="80"/>
          </w:tcPr>
          <w:p w:rsidR="00E7689E" w:rsidRDefault="00E7689E" w:rsidP="00E7689E"/>
        </w:tc>
      </w:tr>
      <w:tr w:rsidR="00E7689E" w:rsidRPr="00FD2872" w:rsidTr="00C07847">
        <w:trPr>
          <w:trHeight w:val="1548"/>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Borders>
              <w:top w:val="single" w:sz="4" w:space="0" w:color="auto"/>
              <w:left w:val="single" w:sz="4" w:space="0" w:color="auto"/>
              <w:bottom w:val="single" w:sz="4" w:space="0" w:color="auto"/>
              <w:right w:val="single" w:sz="4" w:space="0" w:color="auto"/>
            </w:tcBorders>
          </w:tcPr>
          <w:p w:rsidR="00E7689E" w:rsidRDefault="00E7689E" w:rsidP="00E7689E">
            <w:r>
              <w:t>E</w:t>
            </w:r>
            <w:r>
              <w:rPr>
                <w:vertAlign w:val="subscript"/>
              </w:rPr>
              <w:t>K</w:t>
            </w:r>
            <w:r>
              <w:t xml:space="preserve"> = ½mv</w:t>
            </w:r>
            <w:r>
              <w:rPr>
                <w:vertAlign w:val="superscript"/>
              </w:rPr>
              <w:t>2</w:t>
            </w:r>
            <w:r>
              <w:t xml:space="preserve"> </w:t>
            </w:r>
            <w:r>
              <w:sym w:font="Wingdings" w:char="F0E0"/>
            </w:r>
            <w:r>
              <w:t xml:space="preserve"> v = √(2 x 1.7 x 10</w:t>
            </w:r>
            <w:r>
              <w:rPr>
                <w:vertAlign w:val="superscript"/>
              </w:rPr>
              <w:t>-15</w:t>
            </w:r>
            <w:r>
              <w:t>/9.1 x 10</w:t>
            </w:r>
            <w:r>
              <w:rPr>
                <w:vertAlign w:val="superscript"/>
              </w:rPr>
              <w:t>-31</w:t>
            </w:r>
            <w:r>
              <w:t>)</w:t>
            </w:r>
          </w:p>
          <w:p w:rsidR="00E7689E" w:rsidRDefault="00E7689E" w:rsidP="00E7689E">
            <w:r>
              <w:t>v = 6.11…x 10</w:t>
            </w:r>
            <w:r>
              <w:rPr>
                <w:vertAlign w:val="superscript"/>
              </w:rPr>
              <w:t>7</w:t>
            </w:r>
            <w:r>
              <w:t xml:space="preserve"> ms</w:t>
            </w:r>
            <w:r>
              <w:rPr>
                <w:vertAlign w:val="superscript"/>
              </w:rPr>
              <w:t>-1</w:t>
            </w:r>
          </w:p>
          <w:p w:rsidR="00E7689E" w:rsidRDefault="00E7689E" w:rsidP="00E7689E">
            <w:r>
              <w:t xml:space="preserve">F = </w:t>
            </w:r>
            <w:proofErr w:type="spellStart"/>
            <w:r>
              <w:t>Bqv</w:t>
            </w:r>
            <w:proofErr w:type="spellEnd"/>
            <w:r>
              <w:t xml:space="preserve"> = 4.8 x 1.6 x 10</w:t>
            </w:r>
            <w:r>
              <w:rPr>
                <w:vertAlign w:val="superscript"/>
              </w:rPr>
              <w:t>-19</w:t>
            </w:r>
            <w:r>
              <w:t xml:space="preserve"> x 6.11…x 10</w:t>
            </w:r>
            <w:r>
              <w:rPr>
                <w:vertAlign w:val="superscript"/>
              </w:rPr>
              <w:t>-7</w:t>
            </w:r>
          </w:p>
          <w:p w:rsidR="00E7689E" w:rsidRDefault="00E7689E" w:rsidP="00E7689E">
            <w:r>
              <w:t>F = 4.694… x 10</w:t>
            </w:r>
            <w:r>
              <w:rPr>
                <w:vertAlign w:val="superscript"/>
              </w:rPr>
              <w:t>-11</w:t>
            </w:r>
            <w:r>
              <w:t>= 4.7 x 10</w:t>
            </w:r>
            <w:r>
              <w:rPr>
                <w:vertAlign w:val="superscript"/>
              </w:rPr>
              <w:t>-11</w:t>
            </w:r>
            <w:r>
              <w:t xml:space="preserve"> N (2sf)</w:t>
            </w:r>
          </w:p>
        </w:tc>
        <w:tc>
          <w:tcPr>
            <w:tcW w:w="2393" w:type="dxa"/>
            <w:tcBorders>
              <w:top w:val="single" w:sz="4" w:space="0" w:color="auto"/>
              <w:left w:val="single" w:sz="4" w:space="0" w:color="auto"/>
              <w:bottom w:val="single" w:sz="4" w:space="0" w:color="auto"/>
              <w:right w:val="single" w:sz="4" w:space="0" w:color="auto"/>
            </w:tcBorders>
          </w:tcPr>
          <w:p w:rsidR="00E7689E" w:rsidRDefault="00E7689E" w:rsidP="00E7689E">
            <w:r>
              <w:t xml:space="preserve">Uses F = </w:t>
            </w:r>
            <w:proofErr w:type="spellStart"/>
            <w:r>
              <w:t>Bqv</w:t>
            </w:r>
            <w:proofErr w:type="spellEnd"/>
            <w:r>
              <w:t xml:space="preserve"> correctly with incorrect v</w:t>
            </w:r>
          </w:p>
          <w:p w:rsidR="00E7689E" w:rsidRDefault="00E7689E" w:rsidP="00E7689E">
            <w:r>
              <w:t>OR</w:t>
            </w:r>
          </w:p>
          <w:p w:rsidR="00E7689E" w:rsidRDefault="00E7689E" w:rsidP="00E7689E">
            <w:r>
              <w:t>Uses E =½ mv</w:t>
            </w:r>
            <w:r>
              <w:rPr>
                <w:vertAlign w:val="superscript"/>
              </w:rPr>
              <w:t>2</w:t>
            </w:r>
            <w:r>
              <w:t xml:space="preserve"> to find any speed</w:t>
            </w:r>
          </w:p>
        </w:tc>
        <w:tc>
          <w:tcPr>
            <w:tcW w:w="2693" w:type="dxa"/>
            <w:tcBorders>
              <w:top w:val="single" w:sz="4" w:space="0" w:color="auto"/>
              <w:left w:val="single" w:sz="4" w:space="0" w:color="auto"/>
              <w:bottom w:val="single" w:sz="4" w:space="0" w:color="auto"/>
              <w:right w:val="single" w:sz="4" w:space="0" w:color="auto"/>
            </w:tcBorders>
          </w:tcPr>
          <w:p w:rsidR="00E7689E" w:rsidRDefault="00E7689E" w:rsidP="00E7689E">
            <w:r>
              <w:t>Correct working with minor error</w:t>
            </w:r>
          </w:p>
        </w:tc>
        <w:tc>
          <w:tcPr>
            <w:tcW w:w="2603" w:type="dxa"/>
            <w:tcBorders>
              <w:top w:val="single" w:sz="4" w:space="0" w:color="auto"/>
              <w:left w:val="single" w:sz="4" w:space="0" w:color="auto"/>
              <w:bottom w:val="single" w:sz="4" w:space="0" w:color="auto"/>
              <w:right w:val="single" w:sz="8" w:space="0" w:color="000000" w:themeColor="text1"/>
            </w:tcBorders>
            <w:shd w:val="clear" w:color="auto" w:fill="FFFFFF" w:themeFill="background1"/>
          </w:tcPr>
          <w:p w:rsidR="00E7689E" w:rsidRDefault="00E7689E" w:rsidP="00E7689E">
            <w:r>
              <w:t>Correct working and answer</w:t>
            </w:r>
          </w:p>
        </w:tc>
      </w:tr>
      <w:tr w:rsidR="00E7689E" w:rsidRPr="00FD2872" w:rsidTr="00C07847">
        <w:trPr>
          <w:trHeight w:val="2573"/>
        </w:trPr>
        <w:tc>
          <w:tcPr>
            <w:tcW w:w="1638" w:type="dxa"/>
          </w:tcPr>
          <w:p w:rsidR="00E7689E" w:rsidRPr="00573FA8"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(d)</w:t>
            </w:r>
          </w:p>
        </w:tc>
        <w:tc>
          <w:tcPr>
            <w:tcW w:w="6034" w:type="dxa"/>
            <w:tcBorders>
              <w:right w:val="single" w:sz="4" w:space="0" w:color="000000" w:themeColor="text1"/>
            </w:tcBorders>
          </w:tcPr>
          <w:p w:rsidR="00E7689E" w:rsidRDefault="00E7689E" w:rsidP="00E7689E">
            <w:r>
              <w:t>From right to left (North to South)</w:t>
            </w:r>
          </w:p>
        </w:tc>
        <w:tc>
          <w:tcPr>
            <w:tcW w:w="2393" w:type="dxa"/>
            <w:tcBorders>
              <w:left w:val="single" w:sz="4" w:space="0" w:color="auto"/>
              <w:right w:val="single" w:sz="4" w:space="0" w:color="auto"/>
            </w:tcBorders>
          </w:tcPr>
          <w:p w:rsidR="00E7689E" w:rsidRDefault="00E7689E" w:rsidP="00E7689E">
            <w:r>
              <w:t>Correctly labelled arrow indicating direction</w:t>
            </w:r>
          </w:p>
        </w:tc>
        <w:tc>
          <w:tcPr>
            <w:tcW w:w="2693" w:type="dxa"/>
            <w:tcBorders>
              <w:left w:val="single" w:sz="4" w:space="0" w:color="auto"/>
              <w:right w:val="single" w:sz="4" w:space="0" w:color="auto"/>
            </w:tcBorders>
            <w:shd w:val="clear" w:color="auto" w:fill="808080" w:themeFill="background1" w:themeFillShade="80"/>
          </w:tcPr>
          <w:p w:rsidR="00E7689E" w:rsidRDefault="00E7689E" w:rsidP="00E7689E"/>
        </w:tc>
        <w:tc>
          <w:tcPr>
            <w:tcW w:w="2603" w:type="dxa"/>
            <w:tcBorders>
              <w:left w:val="single" w:sz="4" w:space="0" w:color="auto"/>
            </w:tcBorders>
            <w:shd w:val="clear" w:color="auto" w:fill="808080" w:themeFill="background1" w:themeFillShade="80"/>
          </w:tcPr>
          <w:p w:rsidR="00E7689E" w:rsidRDefault="00E7689E" w:rsidP="00E7689E"/>
        </w:tc>
      </w:tr>
      <w:tr w:rsidR="00E7689E" w:rsidRPr="00FD2872" w:rsidTr="00E7689E">
        <w:trPr>
          <w:trHeight w:val="416"/>
        </w:trPr>
        <w:tc>
          <w:tcPr>
            <w:tcW w:w="1638" w:type="dxa"/>
          </w:tcPr>
          <w:p w:rsidR="00E7689E"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lastRenderedPageBreak/>
              <w:t>(e)</w:t>
            </w:r>
          </w:p>
        </w:tc>
        <w:tc>
          <w:tcPr>
            <w:tcW w:w="6034" w:type="dxa"/>
            <w:tcBorders>
              <w:top w:val="single" w:sz="4" w:space="0" w:color="auto"/>
              <w:left w:val="single" w:sz="4" w:space="0" w:color="auto"/>
              <w:bottom w:val="single" w:sz="4" w:space="0" w:color="auto"/>
              <w:right w:val="single" w:sz="4" w:space="0" w:color="auto"/>
            </w:tcBorders>
          </w:tcPr>
          <w:p w:rsidR="00E7689E" w:rsidRDefault="00E7689E" w:rsidP="00E7689E">
            <w:r>
              <w:t>From A to B</w:t>
            </w:r>
          </w:p>
        </w:tc>
        <w:tc>
          <w:tcPr>
            <w:tcW w:w="2393" w:type="dxa"/>
            <w:tcBorders>
              <w:top w:val="single" w:sz="4" w:space="0" w:color="auto"/>
              <w:left w:val="single" w:sz="4" w:space="0" w:color="auto"/>
              <w:bottom w:val="single" w:sz="4" w:space="0" w:color="auto"/>
              <w:right w:val="single" w:sz="4" w:space="0" w:color="auto"/>
            </w:tcBorders>
          </w:tcPr>
          <w:p w:rsidR="00E7689E" w:rsidRDefault="00E7689E" w:rsidP="00E7689E">
            <w:r>
              <w:t>Correctly labelled arrow indicating direction</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7689E" w:rsidRDefault="00E7689E" w:rsidP="00E7689E"/>
        </w:tc>
        <w:tc>
          <w:tcPr>
            <w:tcW w:w="2603" w:type="dxa"/>
            <w:tcBorders>
              <w:top w:val="single" w:sz="4" w:space="0" w:color="auto"/>
              <w:left w:val="single" w:sz="4" w:space="0" w:color="auto"/>
              <w:bottom w:val="single" w:sz="4" w:space="0" w:color="auto"/>
              <w:right w:val="single" w:sz="8" w:space="0" w:color="000000" w:themeColor="text1"/>
            </w:tcBorders>
            <w:shd w:val="clear" w:color="auto" w:fill="808080" w:themeFill="background1" w:themeFillShade="80"/>
          </w:tcPr>
          <w:p w:rsidR="00E7689E" w:rsidRDefault="00E7689E" w:rsidP="00E7689E"/>
        </w:tc>
      </w:tr>
      <w:tr w:rsidR="00E7689E" w:rsidRPr="00FD2872" w:rsidTr="00C07847">
        <w:trPr>
          <w:trHeight w:val="2573"/>
        </w:trPr>
        <w:tc>
          <w:tcPr>
            <w:tcW w:w="1638" w:type="dxa"/>
          </w:tcPr>
          <w:p w:rsidR="00E7689E" w:rsidRDefault="00E7689E" w:rsidP="00E7689E">
            <w:pPr>
              <w:pStyle w:val="BodyTextIndent"/>
              <w:spacing w:before="60"/>
              <w:jc w:val="center"/>
              <w:rPr>
                <w:rFonts w:ascii="Arial" w:eastAsia="Times New Roman" w:hAnsi="Arial" w:cs="Arial"/>
                <w:sz w:val="20"/>
              </w:rPr>
            </w:pPr>
            <w:r>
              <w:rPr>
                <w:rFonts w:ascii="Arial" w:eastAsia="Times New Roman" w:hAnsi="Arial" w:cs="Arial"/>
                <w:sz w:val="20"/>
              </w:rPr>
              <w:t>(f)</w:t>
            </w:r>
          </w:p>
        </w:tc>
        <w:tc>
          <w:tcPr>
            <w:tcW w:w="6034" w:type="dxa"/>
            <w:tcBorders>
              <w:right w:val="single" w:sz="4" w:space="0" w:color="000000" w:themeColor="text1"/>
            </w:tcBorders>
          </w:tcPr>
          <w:p w:rsidR="00E7689E" w:rsidRDefault="00E7689E" w:rsidP="00E7689E">
            <w:r>
              <w:t xml:space="preserve">Ohm’s Law: V = IR </w:t>
            </w:r>
            <w:r>
              <w:sym w:font="Wingdings" w:char="F0E0"/>
            </w:r>
            <w:r>
              <w:t xml:space="preserve"> V = 5 x 8.9 = 44.5V max</w:t>
            </w:r>
          </w:p>
          <w:p w:rsidR="00E7689E" w:rsidRDefault="00E7689E" w:rsidP="00E7689E">
            <w:r>
              <w:t xml:space="preserve">V = </w:t>
            </w:r>
            <w:proofErr w:type="spellStart"/>
            <w:r>
              <w:t>BvL</w:t>
            </w:r>
            <w:proofErr w:type="spellEnd"/>
            <w:r>
              <w:t xml:space="preserve"> </w:t>
            </w:r>
            <w:r>
              <w:sym w:font="Wingdings" w:char="F0E0"/>
            </w:r>
            <w:r>
              <w:t xml:space="preserve"> v = V/(BL)</w:t>
            </w:r>
          </w:p>
          <w:p w:rsidR="00E7689E" w:rsidRDefault="00E7689E" w:rsidP="00E7689E">
            <w:r>
              <w:t>v = 44.5/(1.8 x 2 x 0.28 x35) = 1.26… = 1.3ms</w:t>
            </w:r>
            <w:r>
              <w:rPr>
                <w:vertAlign w:val="superscript"/>
              </w:rPr>
              <w:t>-1</w:t>
            </w:r>
            <w:r>
              <w:t xml:space="preserve"> (2sf)</w:t>
            </w:r>
          </w:p>
        </w:tc>
        <w:tc>
          <w:tcPr>
            <w:tcW w:w="2393" w:type="dxa"/>
            <w:tcBorders>
              <w:left w:val="single" w:sz="4" w:space="0" w:color="auto"/>
              <w:right w:val="single" w:sz="4" w:space="0" w:color="auto"/>
            </w:tcBorders>
          </w:tcPr>
          <w:p w:rsidR="00E7689E" w:rsidRDefault="00E7689E" w:rsidP="00E7689E">
            <w:r>
              <w:t>Correct max voltage</w:t>
            </w:r>
          </w:p>
          <w:p w:rsidR="00E7689E" w:rsidRDefault="00E7689E" w:rsidP="00E7689E">
            <w:r>
              <w:t>OR</w:t>
            </w:r>
          </w:p>
          <w:p w:rsidR="00E7689E" w:rsidRDefault="00E7689E" w:rsidP="00E7689E">
            <w:r>
              <w:t>Correct inductive length per loop (0.28m x 2)</w:t>
            </w:r>
          </w:p>
        </w:tc>
        <w:tc>
          <w:tcPr>
            <w:tcW w:w="2693" w:type="dxa"/>
            <w:tcBorders>
              <w:left w:val="single" w:sz="4" w:space="0" w:color="auto"/>
              <w:right w:val="single" w:sz="4" w:space="0" w:color="auto"/>
            </w:tcBorders>
          </w:tcPr>
          <w:p w:rsidR="00E7689E" w:rsidRDefault="00E7689E" w:rsidP="00E7689E">
            <w:r>
              <w:t>Correct working for velocity with correct max voltage and any length related to 0.28m</w:t>
            </w:r>
          </w:p>
          <w:p w:rsidR="00E7689E" w:rsidRDefault="00E7689E" w:rsidP="00E7689E">
            <w:r>
              <w:t>OR</w:t>
            </w:r>
          </w:p>
          <w:p w:rsidR="00E7689E" w:rsidRDefault="00E7689E" w:rsidP="00E7689E">
            <w:r>
              <w:t>Correct working without correct transformation of length in to m)</w:t>
            </w:r>
          </w:p>
        </w:tc>
        <w:tc>
          <w:tcPr>
            <w:tcW w:w="2603" w:type="dxa"/>
            <w:tcBorders>
              <w:left w:val="single" w:sz="4" w:space="0" w:color="auto"/>
            </w:tcBorders>
          </w:tcPr>
          <w:p w:rsidR="00E7689E" w:rsidRDefault="00E7689E" w:rsidP="00E7689E">
            <w:r>
              <w:t>Correct working and answer</w:t>
            </w:r>
          </w:p>
        </w:tc>
      </w:tr>
    </w:tbl>
    <w:p w:rsidR="001245B9" w:rsidRPr="00BD6565" w:rsidRDefault="001245B9" w:rsidP="001245B9">
      <w:pPr>
        <w:rPr>
          <w:rFonts w:ascii="Arial" w:hAnsi="Arial" w:cs="Arial"/>
        </w:rPr>
      </w:pPr>
    </w:p>
    <w:p w:rsidR="00EB5313" w:rsidRPr="00BD6565" w:rsidRDefault="00EB5313" w:rsidP="00EB5313">
      <w:pPr>
        <w:rPr>
          <w:rFonts w:ascii="Arial" w:hAnsi="Arial" w:cs="Arial"/>
          <w:b/>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EB5313" w:rsidRPr="00BD6565" w:rsidTr="00EB5313">
        <w:trPr>
          <w:trHeight w:val="316"/>
        </w:trPr>
        <w:tc>
          <w:tcPr>
            <w:tcW w:w="176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E8</w:t>
            </w:r>
          </w:p>
        </w:tc>
      </w:tr>
      <w:tr w:rsidR="00E7689E" w:rsidRPr="00BD6565" w:rsidTr="00EB5313">
        <w:trPr>
          <w:trHeight w:val="670"/>
        </w:trPr>
        <w:tc>
          <w:tcPr>
            <w:tcW w:w="1761" w:type="dxa"/>
            <w:shd w:val="clear" w:color="auto" w:fill="auto"/>
          </w:tcPr>
          <w:p w:rsidR="00E7689E" w:rsidRPr="00BD6565" w:rsidRDefault="00E7689E" w:rsidP="00E7689E">
            <w:pPr>
              <w:rPr>
                <w:rFonts w:ascii="Arial" w:hAnsi="Arial" w:cs="Arial"/>
                <w:sz w:val="20"/>
                <w:szCs w:val="20"/>
              </w:rPr>
            </w:pPr>
            <w:r w:rsidRPr="00BD6565">
              <w:rPr>
                <w:rFonts w:ascii="Arial" w:hAnsi="Arial" w:cs="Arial"/>
                <w:sz w:val="20"/>
                <w:szCs w:val="20"/>
              </w:rPr>
              <w:t>No evidence</w:t>
            </w:r>
          </w:p>
        </w:tc>
        <w:tc>
          <w:tcPr>
            <w:tcW w:w="1693" w:type="dxa"/>
            <w:shd w:val="clear" w:color="auto" w:fill="auto"/>
          </w:tcPr>
          <w:p w:rsidR="00E7689E" w:rsidRPr="00E7689E" w:rsidRDefault="00E7689E" w:rsidP="00E7689E">
            <w:pPr>
              <w:jc w:val="center"/>
            </w:pPr>
            <w:r w:rsidRPr="00E7689E">
              <w:t>1A</w:t>
            </w:r>
          </w:p>
        </w:tc>
        <w:tc>
          <w:tcPr>
            <w:tcW w:w="1691" w:type="dxa"/>
            <w:shd w:val="clear" w:color="auto" w:fill="auto"/>
          </w:tcPr>
          <w:p w:rsidR="00E7689E" w:rsidRPr="00E7689E" w:rsidRDefault="00E7689E" w:rsidP="00E7689E">
            <w:pPr>
              <w:jc w:val="center"/>
            </w:pPr>
            <w:r w:rsidRPr="00E7689E">
              <w:t>2A</w:t>
            </w:r>
          </w:p>
        </w:tc>
        <w:tc>
          <w:tcPr>
            <w:tcW w:w="1691" w:type="dxa"/>
            <w:shd w:val="clear" w:color="auto" w:fill="auto"/>
          </w:tcPr>
          <w:p w:rsidR="00E7689E" w:rsidRPr="00E7689E" w:rsidRDefault="00E7689E" w:rsidP="00E7689E">
            <w:pPr>
              <w:jc w:val="center"/>
            </w:pPr>
            <w:r w:rsidRPr="00E7689E">
              <w:t>3A</w:t>
            </w:r>
          </w:p>
        </w:tc>
        <w:tc>
          <w:tcPr>
            <w:tcW w:w="1691" w:type="dxa"/>
            <w:shd w:val="clear" w:color="auto" w:fill="auto"/>
          </w:tcPr>
          <w:p w:rsidR="00E7689E" w:rsidRPr="00E7689E" w:rsidRDefault="00E7689E" w:rsidP="00E7689E">
            <w:pPr>
              <w:jc w:val="center"/>
            </w:pPr>
            <w:r w:rsidRPr="00E7689E">
              <w:t>4A</w:t>
            </w:r>
          </w:p>
        </w:tc>
        <w:tc>
          <w:tcPr>
            <w:tcW w:w="1738" w:type="dxa"/>
            <w:shd w:val="clear" w:color="auto" w:fill="auto"/>
          </w:tcPr>
          <w:p w:rsidR="00E7689E" w:rsidRPr="00E7689E" w:rsidRDefault="00E7689E" w:rsidP="00E7689E">
            <w:pPr>
              <w:jc w:val="center"/>
            </w:pPr>
            <w:r w:rsidRPr="00E7689E">
              <w:t>1M + 2A</w:t>
            </w:r>
          </w:p>
        </w:tc>
        <w:tc>
          <w:tcPr>
            <w:tcW w:w="1738" w:type="dxa"/>
            <w:shd w:val="clear" w:color="auto" w:fill="auto"/>
          </w:tcPr>
          <w:p w:rsidR="00E7689E" w:rsidRPr="00E7689E" w:rsidRDefault="00E7689E" w:rsidP="00E7689E">
            <w:pPr>
              <w:jc w:val="center"/>
            </w:pPr>
            <w:r w:rsidRPr="00E7689E">
              <w:t>2M +1A</w:t>
            </w:r>
          </w:p>
        </w:tc>
        <w:tc>
          <w:tcPr>
            <w:tcW w:w="1738" w:type="dxa"/>
            <w:shd w:val="clear" w:color="auto" w:fill="auto"/>
          </w:tcPr>
          <w:p w:rsidR="00E7689E" w:rsidRPr="00E7689E" w:rsidRDefault="00E7689E" w:rsidP="00E7689E">
            <w:pPr>
              <w:jc w:val="center"/>
            </w:pPr>
            <w:r w:rsidRPr="00E7689E">
              <w:t>1E + 1M</w:t>
            </w:r>
          </w:p>
        </w:tc>
        <w:tc>
          <w:tcPr>
            <w:tcW w:w="1738" w:type="dxa"/>
            <w:shd w:val="clear" w:color="auto" w:fill="auto"/>
          </w:tcPr>
          <w:p w:rsidR="00E7689E" w:rsidRPr="00E7689E" w:rsidRDefault="00E7689E" w:rsidP="00E7689E">
            <w:pPr>
              <w:jc w:val="center"/>
            </w:pPr>
            <w:r w:rsidRPr="00E7689E">
              <w:t>1E + 2M</w:t>
            </w:r>
          </w:p>
        </w:tc>
      </w:tr>
    </w:tbl>
    <w:p w:rsidR="001245B9" w:rsidRPr="00BD6565" w:rsidRDefault="001245B9" w:rsidP="001245B9">
      <w:pPr>
        <w:rPr>
          <w:rFonts w:ascii="Arial" w:hAnsi="Arial" w:cs="Arial"/>
          <w:sz w:val="20"/>
          <w:szCs w:val="20"/>
        </w:rPr>
      </w:pPr>
    </w:p>
    <w:p w:rsidR="00BD6565" w:rsidRDefault="00BD6565">
      <w:pPr>
        <w:rPr>
          <w:rFonts w:ascii="Arial" w:hAnsi="Arial" w:cs="Arial"/>
          <w:sz w:val="20"/>
        </w:rPr>
      </w:pPr>
      <w:r>
        <w:rPr>
          <w:rFonts w:ascii="Arial" w:hAnsi="Arial" w:cs="Arial"/>
          <w:sz w:val="20"/>
        </w:rPr>
        <w:br w:type="page"/>
      </w:r>
    </w:p>
    <w:p w:rsidR="0092762D" w:rsidRDefault="0092762D"/>
    <w:p w:rsidR="00BD6565" w:rsidRPr="00BD6565" w:rsidRDefault="00BD6565" w:rsidP="00BD6565">
      <w:pPr>
        <w:keepNext/>
        <w:spacing w:after="120"/>
        <w:outlineLvl w:val="1"/>
        <w:rPr>
          <w:rFonts w:ascii="Arial" w:eastAsia="Times New Roman" w:hAnsi="Arial"/>
          <w:b/>
          <w:sz w:val="20"/>
          <w:szCs w:val="20"/>
          <w:lang w:val="en-US" w:eastAsia="en-US"/>
        </w:rPr>
      </w:pPr>
      <w:r w:rsidRPr="00BD6565">
        <w:rPr>
          <w:rFonts w:ascii="Arial" w:eastAsia="Times New Roman" w:hAnsi="Arial"/>
          <w:b/>
          <w:sz w:val="20"/>
          <w:szCs w:val="20"/>
          <w:lang w:val="en-US" w:eastAsia="en-US"/>
        </w:rPr>
        <w:t>Judgement Statement</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098"/>
        <w:gridCol w:w="3338"/>
        <w:gridCol w:w="3338"/>
        <w:gridCol w:w="3338"/>
        <w:gridCol w:w="3338"/>
      </w:tblGrid>
      <w:tr w:rsidR="00BD6565" w:rsidRPr="00BD6565" w:rsidTr="00BD6565">
        <w:trPr>
          <w:trHeight w:val="616"/>
        </w:trPr>
        <w:tc>
          <w:tcPr>
            <w:tcW w:w="2098" w:type="dxa"/>
            <w:tcBorders>
              <w:top w:val="nil"/>
              <w:left w:val="nil"/>
              <w:bottom w:val="nil"/>
            </w:tcBorders>
            <w:shd w:val="clear" w:color="auto" w:fill="auto"/>
            <w:vAlign w:val="center"/>
          </w:tcPr>
          <w:p w:rsidR="00BD6565" w:rsidRPr="00BD6565" w:rsidRDefault="00BD6565" w:rsidP="00BD6565">
            <w:pPr>
              <w:spacing w:line="276" w:lineRule="auto"/>
              <w:rPr>
                <w:rFonts w:ascii="Arial" w:eastAsia="MS Mincho" w:hAnsi="Arial"/>
                <w:color w:val="000000"/>
                <w:sz w:val="20"/>
                <w:lang w:eastAsia="en-NZ"/>
              </w:rPr>
            </w:pP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Not Achieved</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Achievement</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 xml:space="preserve">Achievement </w:t>
            </w:r>
            <w:r w:rsidRPr="00BD6565">
              <w:rPr>
                <w:rFonts w:ascii="Arial" w:eastAsia="Calibri" w:hAnsi="Arial"/>
                <w:b/>
                <w:bCs/>
                <w:color w:val="000000"/>
                <w:sz w:val="20"/>
                <w:szCs w:val="20"/>
                <w:lang w:val="en-GB" w:eastAsia="en-GB"/>
              </w:rPr>
              <w:br/>
              <w:t>with Merit</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 xml:space="preserve">Achievement </w:t>
            </w:r>
            <w:r w:rsidRPr="00BD6565">
              <w:rPr>
                <w:rFonts w:ascii="Arial" w:eastAsia="Calibri" w:hAnsi="Arial"/>
                <w:b/>
                <w:bCs/>
                <w:color w:val="000000"/>
                <w:sz w:val="20"/>
                <w:szCs w:val="20"/>
                <w:lang w:val="en-GB" w:eastAsia="en-GB"/>
              </w:rPr>
              <w:br/>
              <w:t>with Excellence</w:t>
            </w:r>
          </w:p>
        </w:tc>
      </w:tr>
      <w:tr w:rsidR="00BD6565" w:rsidRPr="00BD6565" w:rsidTr="00BD6565">
        <w:trPr>
          <w:trHeight w:val="338"/>
        </w:trPr>
        <w:tc>
          <w:tcPr>
            <w:tcW w:w="2098" w:type="dxa"/>
            <w:shd w:val="clear" w:color="auto" w:fill="auto"/>
            <w:vAlign w:val="center"/>
          </w:tcPr>
          <w:p w:rsidR="00BD6565" w:rsidRPr="00BD6565" w:rsidRDefault="00BD6565" w:rsidP="00BD6565">
            <w:pPr>
              <w:spacing w:beforeAutospacing="1" w:afterAutospacing="1"/>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Score range</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0 – 6</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7 – 12</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13 – 18</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19 – 24</w:t>
            </w:r>
          </w:p>
        </w:tc>
      </w:tr>
    </w:tbl>
    <w:p w:rsidR="00BD6565" w:rsidRPr="00BD6565" w:rsidRDefault="00BD6565" w:rsidP="00BD6565">
      <w:pPr>
        <w:spacing w:after="200" w:line="276" w:lineRule="auto"/>
        <w:rPr>
          <w:rFonts w:eastAsia="MS Mincho"/>
          <w:sz w:val="20"/>
          <w:szCs w:val="20"/>
          <w:lang w:eastAsia="en-NZ"/>
        </w:rPr>
      </w:pPr>
    </w:p>
    <w:p w:rsidR="00364DF2" w:rsidRDefault="00364DF2" w:rsidP="00BD6565">
      <w:pPr>
        <w:pStyle w:val="Heading2"/>
        <w:spacing w:after="120"/>
      </w:pPr>
    </w:p>
    <w:sectPr w:rsidR="00364DF2" w:rsidSect="009702DD">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D6" w:rsidRDefault="009C45D6" w:rsidP="001245B9">
      <w:r>
        <w:separator/>
      </w:r>
    </w:p>
  </w:endnote>
  <w:endnote w:type="continuationSeparator" w:id="0">
    <w:p w:rsidR="009C45D6" w:rsidRDefault="009C45D6" w:rsidP="0012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A0" w:rsidRDefault="00841AA0" w:rsidP="001245B9">
    <w:pPr>
      <w:pStyle w:val="Footer"/>
      <w:jc w:val="center"/>
      <w:rPr>
        <w:rFonts w:ascii="Helvetica" w:hAnsi="Helvetica"/>
        <w:sz w:val="18"/>
      </w:rPr>
    </w:pPr>
    <w:proofErr w:type="gramStart"/>
    <w:r w:rsidRPr="009C7446">
      <w:rPr>
        <w:rFonts w:ascii="Arial" w:hAnsi="Arial" w:cs="Arial"/>
        <w:sz w:val="18"/>
      </w:rPr>
      <w:t>91173  •</w:t>
    </w:r>
    <w:proofErr w:type="gramEnd"/>
    <w:r w:rsidRPr="009C7446">
      <w:rPr>
        <w:rFonts w:ascii="Arial" w:hAnsi="Arial" w:cs="Arial"/>
        <w:sz w:val="18"/>
      </w:rPr>
      <w:t xml:space="preserve">  Demonstrate understanding of electricity and electromagnetism  </w:t>
    </w:r>
    <w:r>
      <w:rPr>
        <w:rFonts w:ascii="Arial" w:hAnsi="Arial" w:cs="Arial"/>
        <w:sz w:val="18"/>
      </w:rPr>
      <w:t>•</w:t>
    </w:r>
    <w:r w:rsidR="00E7689E">
      <w:rPr>
        <w:rFonts w:ascii="Helvetica" w:hAnsi="Helvetica"/>
        <w:sz w:val="18"/>
      </w:rPr>
      <w:t xml:space="preserve">  Assessment Schedule 2015</w:t>
    </w:r>
  </w:p>
  <w:p w:rsidR="00841AA0" w:rsidRDefault="00841AA0">
    <w:pPr>
      <w:pStyle w:val="Footer"/>
    </w:pPr>
  </w:p>
  <w:p w:rsidR="00841AA0" w:rsidRDefault="0084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D6" w:rsidRDefault="009C45D6" w:rsidP="001245B9">
      <w:r>
        <w:separator/>
      </w:r>
    </w:p>
  </w:footnote>
  <w:footnote w:type="continuationSeparator" w:id="0">
    <w:p w:rsidR="009C45D6" w:rsidRDefault="009C45D6" w:rsidP="0012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349"/>
    <w:multiLevelType w:val="hybridMultilevel"/>
    <w:tmpl w:val="E4481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4E42E8"/>
    <w:multiLevelType w:val="hybridMultilevel"/>
    <w:tmpl w:val="51603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EE768F"/>
    <w:multiLevelType w:val="hybridMultilevel"/>
    <w:tmpl w:val="45FC6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600799C"/>
    <w:multiLevelType w:val="hybridMultilevel"/>
    <w:tmpl w:val="71D4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537332"/>
    <w:multiLevelType w:val="hybridMultilevel"/>
    <w:tmpl w:val="BBE4B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06D763C"/>
    <w:multiLevelType w:val="hybridMultilevel"/>
    <w:tmpl w:val="A2BCB8D8"/>
    <w:lvl w:ilvl="0" w:tplc="B330DEBE">
      <w:start w:val="1"/>
      <w:numFmt w:val="bullet"/>
      <w:lvlText w:val="-"/>
      <w:lvlJc w:val="left"/>
      <w:pPr>
        <w:ind w:left="720" w:hanging="360"/>
      </w:pPr>
      <w:rPr>
        <w:rFonts w:ascii="Arial" w:eastAsia="SimSu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4707B93"/>
    <w:multiLevelType w:val="hybridMultilevel"/>
    <w:tmpl w:val="394C8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4C0689"/>
    <w:multiLevelType w:val="hybridMultilevel"/>
    <w:tmpl w:val="70387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E6703F8"/>
    <w:multiLevelType w:val="hybridMultilevel"/>
    <w:tmpl w:val="D2EA0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F84031A"/>
    <w:multiLevelType w:val="hybridMultilevel"/>
    <w:tmpl w:val="0650A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2553246"/>
    <w:multiLevelType w:val="hybridMultilevel"/>
    <w:tmpl w:val="BFE2B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5A29B6"/>
    <w:multiLevelType w:val="hybridMultilevel"/>
    <w:tmpl w:val="66927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47E657E"/>
    <w:multiLevelType w:val="hybridMultilevel"/>
    <w:tmpl w:val="DB6C5B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7E1B28E6"/>
    <w:multiLevelType w:val="hybridMultilevel"/>
    <w:tmpl w:val="7446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2"/>
  </w:num>
  <w:num w:numId="6">
    <w:abstractNumId w:val="9"/>
  </w:num>
  <w:num w:numId="7">
    <w:abstractNumId w:val="0"/>
  </w:num>
  <w:num w:numId="8">
    <w:abstractNumId w:val="1"/>
  </w:num>
  <w:num w:numId="9">
    <w:abstractNumId w:val="4"/>
  </w:num>
  <w:num w:numId="10">
    <w:abstractNumId w:val="6"/>
  </w:num>
  <w:num w:numId="11">
    <w:abstractNumId w:val="1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F0"/>
    <w:rsid w:val="001245B9"/>
    <w:rsid w:val="00135F57"/>
    <w:rsid w:val="0026370B"/>
    <w:rsid w:val="00280779"/>
    <w:rsid w:val="00364DF2"/>
    <w:rsid w:val="00392935"/>
    <w:rsid w:val="003B3275"/>
    <w:rsid w:val="00425BCE"/>
    <w:rsid w:val="00542B85"/>
    <w:rsid w:val="005646E3"/>
    <w:rsid w:val="00646404"/>
    <w:rsid w:val="00682CBD"/>
    <w:rsid w:val="0069242E"/>
    <w:rsid w:val="006B1337"/>
    <w:rsid w:val="00706EEE"/>
    <w:rsid w:val="0073455F"/>
    <w:rsid w:val="00750693"/>
    <w:rsid w:val="0079624F"/>
    <w:rsid w:val="007B5438"/>
    <w:rsid w:val="007D1FF0"/>
    <w:rsid w:val="00841AA0"/>
    <w:rsid w:val="008A4B70"/>
    <w:rsid w:val="00916BCB"/>
    <w:rsid w:val="00925F7B"/>
    <w:rsid w:val="0092762D"/>
    <w:rsid w:val="009702DD"/>
    <w:rsid w:val="009C45D6"/>
    <w:rsid w:val="00A14362"/>
    <w:rsid w:val="00A96957"/>
    <w:rsid w:val="00AF4E31"/>
    <w:rsid w:val="00B33975"/>
    <w:rsid w:val="00B45781"/>
    <w:rsid w:val="00B769C4"/>
    <w:rsid w:val="00BC5398"/>
    <w:rsid w:val="00BD6565"/>
    <w:rsid w:val="00C27CE6"/>
    <w:rsid w:val="00C47FBF"/>
    <w:rsid w:val="00CA3E35"/>
    <w:rsid w:val="00CD3EE1"/>
    <w:rsid w:val="00E06019"/>
    <w:rsid w:val="00E7689E"/>
    <w:rsid w:val="00EB5313"/>
    <w:rsid w:val="00F35D48"/>
    <w:rsid w:val="00F54E5F"/>
    <w:rsid w:val="00FC17E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Straight Arrow Connector 2"/>
        <o:r id="V:Rule4"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2762D"/>
    <w:pPr>
      <w:keepNext/>
      <w:outlineLvl w:val="0"/>
    </w:pPr>
    <w:rPr>
      <w:rFonts w:ascii="Times New Roman" w:eastAsia="Times New Roman" w:hAnsi="Times New Roman"/>
      <w:sz w:val="24"/>
      <w:szCs w:val="20"/>
      <w:lang w:val="en-US" w:eastAsia="en-US"/>
    </w:rPr>
  </w:style>
  <w:style w:type="paragraph" w:styleId="Heading2">
    <w:name w:val="heading 2"/>
    <w:basedOn w:val="Normal"/>
    <w:next w:val="Normal"/>
    <w:link w:val="Heading2Char"/>
    <w:uiPriority w:val="9"/>
    <w:unhideWhenUsed/>
    <w:qFormat/>
    <w:rsid w:val="00927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6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FF0"/>
    <w:rPr>
      <w:color w:val="808080"/>
    </w:rPr>
  </w:style>
  <w:style w:type="paragraph" w:styleId="BalloonText">
    <w:name w:val="Balloon Text"/>
    <w:basedOn w:val="Normal"/>
    <w:link w:val="BalloonTextChar"/>
    <w:uiPriority w:val="99"/>
    <w:semiHidden/>
    <w:unhideWhenUsed/>
    <w:rsid w:val="007D1FF0"/>
    <w:rPr>
      <w:rFonts w:ascii="Tahoma" w:hAnsi="Tahoma" w:cs="Tahoma"/>
      <w:sz w:val="16"/>
      <w:szCs w:val="16"/>
    </w:rPr>
  </w:style>
  <w:style w:type="character" w:customStyle="1" w:styleId="BalloonTextChar">
    <w:name w:val="Balloon Text Char"/>
    <w:basedOn w:val="DefaultParagraphFont"/>
    <w:link w:val="BalloonText"/>
    <w:uiPriority w:val="99"/>
    <w:semiHidden/>
    <w:rsid w:val="007D1FF0"/>
    <w:rPr>
      <w:rFonts w:ascii="Tahoma" w:hAnsi="Tahoma" w:cs="Tahoma"/>
      <w:sz w:val="16"/>
      <w:szCs w:val="16"/>
    </w:rPr>
  </w:style>
  <w:style w:type="character" w:customStyle="1" w:styleId="Heading1Char">
    <w:name w:val="Heading 1 Char"/>
    <w:basedOn w:val="DefaultParagraphFont"/>
    <w:link w:val="Heading1"/>
    <w:rsid w:val="0092762D"/>
    <w:rPr>
      <w:rFonts w:ascii="Times New Roman" w:eastAsia="Times New Roman" w:hAnsi="Times New Roman"/>
      <w:sz w:val="24"/>
      <w:lang w:val="en-US" w:eastAsia="en-US"/>
    </w:rPr>
  </w:style>
  <w:style w:type="paragraph" w:customStyle="1" w:styleId="BodyText1">
    <w:name w:val="Body Text1"/>
    <w:rsid w:val="0092762D"/>
    <w:pPr>
      <w:widowControl w:val="0"/>
      <w:autoSpaceDE w:val="0"/>
      <w:autoSpaceDN w:val="0"/>
      <w:adjustRightInd w:val="0"/>
    </w:pPr>
    <w:rPr>
      <w:rFonts w:ascii="Helvetica" w:eastAsia="Times New Roman" w:hAnsi="Helvetica"/>
      <w:color w:val="000000"/>
      <w:sz w:val="22"/>
      <w:lang w:val="en-US" w:eastAsia="en-US"/>
    </w:rPr>
  </w:style>
  <w:style w:type="character" w:customStyle="1" w:styleId="Heading2Char">
    <w:name w:val="Heading 2 Char"/>
    <w:basedOn w:val="DefaultParagraphFont"/>
    <w:link w:val="Heading2"/>
    <w:uiPriority w:val="9"/>
    <w:rsid w:val="00927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62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245B9"/>
    <w:pPr>
      <w:tabs>
        <w:tab w:val="center" w:pos="4513"/>
        <w:tab w:val="right" w:pos="9026"/>
      </w:tabs>
    </w:pPr>
  </w:style>
  <w:style w:type="character" w:customStyle="1" w:styleId="HeaderChar">
    <w:name w:val="Header Char"/>
    <w:basedOn w:val="DefaultParagraphFont"/>
    <w:link w:val="Header"/>
    <w:uiPriority w:val="99"/>
    <w:rsid w:val="001245B9"/>
    <w:rPr>
      <w:sz w:val="22"/>
      <w:szCs w:val="22"/>
    </w:rPr>
  </w:style>
  <w:style w:type="paragraph" w:styleId="Footer">
    <w:name w:val="footer"/>
    <w:basedOn w:val="Normal"/>
    <w:link w:val="FooterChar"/>
    <w:unhideWhenUsed/>
    <w:rsid w:val="001245B9"/>
    <w:pPr>
      <w:tabs>
        <w:tab w:val="center" w:pos="4513"/>
        <w:tab w:val="right" w:pos="9026"/>
      </w:tabs>
    </w:pPr>
  </w:style>
  <w:style w:type="character" w:customStyle="1" w:styleId="FooterChar">
    <w:name w:val="Footer Char"/>
    <w:basedOn w:val="DefaultParagraphFont"/>
    <w:link w:val="Footer"/>
    <w:rsid w:val="001245B9"/>
    <w:rPr>
      <w:sz w:val="22"/>
      <w:szCs w:val="22"/>
    </w:rPr>
  </w:style>
  <w:style w:type="paragraph" w:styleId="BodyTextIndent">
    <w:name w:val="Body Text Indent"/>
    <w:basedOn w:val="Normal"/>
    <w:link w:val="BodyTextIndentChar"/>
    <w:rsid w:val="001245B9"/>
    <w:pPr>
      <w:tabs>
        <w:tab w:val="left" w:pos="7797"/>
      </w:tabs>
      <w:ind w:left="709" w:hanging="709"/>
    </w:pPr>
    <w:rPr>
      <w:rFonts w:ascii="Times" w:eastAsia="Times" w:hAnsi="Times"/>
      <w:sz w:val="28"/>
      <w:szCs w:val="20"/>
      <w:lang w:val="en-GB" w:eastAsia="en-US"/>
    </w:rPr>
  </w:style>
  <w:style w:type="character" w:customStyle="1" w:styleId="BodyTextIndentChar">
    <w:name w:val="Body Text Indent Char"/>
    <w:basedOn w:val="DefaultParagraphFont"/>
    <w:link w:val="BodyTextIndent"/>
    <w:rsid w:val="001245B9"/>
    <w:rPr>
      <w:rFonts w:ascii="Times" w:eastAsia="Times" w:hAnsi="Times"/>
      <w:sz w:val="28"/>
      <w:lang w:val="en-GB" w:eastAsia="en-US"/>
    </w:rPr>
  </w:style>
  <w:style w:type="paragraph" w:customStyle="1" w:styleId="aBodyText10mmhanging">
    <w:name w:val="(a) Body Text (10mm hanging)"/>
    <w:basedOn w:val="Normal"/>
    <w:rsid w:val="001245B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 w:val="24"/>
      <w:szCs w:val="24"/>
      <w:lang w:val="en-US" w:eastAsia="en-US"/>
    </w:rPr>
  </w:style>
  <w:style w:type="paragraph" w:customStyle="1" w:styleId="TextNormal">
    <w:name w:val="*Text Normal"/>
    <w:rsid w:val="001245B9"/>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uiPriority w:val="34"/>
    <w:qFormat/>
    <w:rsid w:val="00734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2762D"/>
    <w:pPr>
      <w:keepNext/>
      <w:outlineLvl w:val="0"/>
    </w:pPr>
    <w:rPr>
      <w:rFonts w:ascii="Times New Roman" w:eastAsia="Times New Roman" w:hAnsi="Times New Roman"/>
      <w:sz w:val="24"/>
      <w:szCs w:val="20"/>
      <w:lang w:val="en-US" w:eastAsia="en-US"/>
    </w:rPr>
  </w:style>
  <w:style w:type="paragraph" w:styleId="Heading2">
    <w:name w:val="heading 2"/>
    <w:basedOn w:val="Normal"/>
    <w:next w:val="Normal"/>
    <w:link w:val="Heading2Char"/>
    <w:uiPriority w:val="9"/>
    <w:unhideWhenUsed/>
    <w:qFormat/>
    <w:rsid w:val="00927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6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FF0"/>
    <w:rPr>
      <w:color w:val="808080"/>
    </w:rPr>
  </w:style>
  <w:style w:type="paragraph" w:styleId="BalloonText">
    <w:name w:val="Balloon Text"/>
    <w:basedOn w:val="Normal"/>
    <w:link w:val="BalloonTextChar"/>
    <w:uiPriority w:val="99"/>
    <w:semiHidden/>
    <w:unhideWhenUsed/>
    <w:rsid w:val="007D1FF0"/>
    <w:rPr>
      <w:rFonts w:ascii="Tahoma" w:hAnsi="Tahoma" w:cs="Tahoma"/>
      <w:sz w:val="16"/>
      <w:szCs w:val="16"/>
    </w:rPr>
  </w:style>
  <w:style w:type="character" w:customStyle="1" w:styleId="BalloonTextChar">
    <w:name w:val="Balloon Text Char"/>
    <w:basedOn w:val="DefaultParagraphFont"/>
    <w:link w:val="BalloonText"/>
    <w:uiPriority w:val="99"/>
    <w:semiHidden/>
    <w:rsid w:val="007D1FF0"/>
    <w:rPr>
      <w:rFonts w:ascii="Tahoma" w:hAnsi="Tahoma" w:cs="Tahoma"/>
      <w:sz w:val="16"/>
      <w:szCs w:val="16"/>
    </w:rPr>
  </w:style>
  <w:style w:type="character" w:customStyle="1" w:styleId="Heading1Char">
    <w:name w:val="Heading 1 Char"/>
    <w:basedOn w:val="DefaultParagraphFont"/>
    <w:link w:val="Heading1"/>
    <w:rsid w:val="0092762D"/>
    <w:rPr>
      <w:rFonts w:ascii="Times New Roman" w:eastAsia="Times New Roman" w:hAnsi="Times New Roman"/>
      <w:sz w:val="24"/>
      <w:lang w:val="en-US" w:eastAsia="en-US"/>
    </w:rPr>
  </w:style>
  <w:style w:type="paragraph" w:customStyle="1" w:styleId="BodyText1">
    <w:name w:val="Body Text1"/>
    <w:rsid w:val="0092762D"/>
    <w:pPr>
      <w:widowControl w:val="0"/>
      <w:autoSpaceDE w:val="0"/>
      <w:autoSpaceDN w:val="0"/>
      <w:adjustRightInd w:val="0"/>
    </w:pPr>
    <w:rPr>
      <w:rFonts w:ascii="Helvetica" w:eastAsia="Times New Roman" w:hAnsi="Helvetica"/>
      <w:color w:val="000000"/>
      <w:sz w:val="22"/>
      <w:lang w:val="en-US" w:eastAsia="en-US"/>
    </w:rPr>
  </w:style>
  <w:style w:type="character" w:customStyle="1" w:styleId="Heading2Char">
    <w:name w:val="Heading 2 Char"/>
    <w:basedOn w:val="DefaultParagraphFont"/>
    <w:link w:val="Heading2"/>
    <w:uiPriority w:val="9"/>
    <w:rsid w:val="00927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62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245B9"/>
    <w:pPr>
      <w:tabs>
        <w:tab w:val="center" w:pos="4513"/>
        <w:tab w:val="right" w:pos="9026"/>
      </w:tabs>
    </w:pPr>
  </w:style>
  <w:style w:type="character" w:customStyle="1" w:styleId="HeaderChar">
    <w:name w:val="Header Char"/>
    <w:basedOn w:val="DefaultParagraphFont"/>
    <w:link w:val="Header"/>
    <w:uiPriority w:val="99"/>
    <w:rsid w:val="001245B9"/>
    <w:rPr>
      <w:sz w:val="22"/>
      <w:szCs w:val="22"/>
    </w:rPr>
  </w:style>
  <w:style w:type="paragraph" w:styleId="Footer">
    <w:name w:val="footer"/>
    <w:basedOn w:val="Normal"/>
    <w:link w:val="FooterChar"/>
    <w:unhideWhenUsed/>
    <w:rsid w:val="001245B9"/>
    <w:pPr>
      <w:tabs>
        <w:tab w:val="center" w:pos="4513"/>
        <w:tab w:val="right" w:pos="9026"/>
      </w:tabs>
    </w:pPr>
  </w:style>
  <w:style w:type="character" w:customStyle="1" w:styleId="FooterChar">
    <w:name w:val="Footer Char"/>
    <w:basedOn w:val="DefaultParagraphFont"/>
    <w:link w:val="Footer"/>
    <w:rsid w:val="001245B9"/>
    <w:rPr>
      <w:sz w:val="22"/>
      <w:szCs w:val="22"/>
    </w:rPr>
  </w:style>
  <w:style w:type="paragraph" w:styleId="BodyTextIndent">
    <w:name w:val="Body Text Indent"/>
    <w:basedOn w:val="Normal"/>
    <w:link w:val="BodyTextIndentChar"/>
    <w:rsid w:val="001245B9"/>
    <w:pPr>
      <w:tabs>
        <w:tab w:val="left" w:pos="7797"/>
      </w:tabs>
      <w:ind w:left="709" w:hanging="709"/>
    </w:pPr>
    <w:rPr>
      <w:rFonts w:ascii="Times" w:eastAsia="Times" w:hAnsi="Times"/>
      <w:sz w:val="28"/>
      <w:szCs w:val="20"/>
      <w:lang w:val="en-GB" w:eastAsia="en-US"/>
    </w:rPr>
  </w:style>
  <w:style w:type="character" w:customStyle="1" w:styleId="BodyTextIndentChar">
    <w:name w:val="Body Text Indent Char"/>
    <w:basedOn w:val="DefaultParagraphFont"/>
    <w:link w:val="BodyTextIndent"/>
    <w:rsid w:val="001245B9"/>
    <w:rPr>
      <w:rFonts w:ascii="Times" w:eastAsia="Times" w:hAnsi="Times"/>
      <w:sz w:val="28"/>
      <w:lang w:val="en-GB" w:eastAsia="en-US"/>
    </w:rPr>
  </w:style>
  <w:style w:type="paragraph" w:customStyle="1" w:styleId="aBodyText10mmhanging">
    <w:name w:val="(a) Body Text (10mm hanging)"/>
    <w:basedOn w:val="Normal"/>
    <w:rsid w:val="001245B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 w:val="24"/>
      <w:szCs w:val="24"/>
      <w:lang w:val="en-US" w:eastAsia="en-US"/>
    </w:rPr>
  </w:style>
  <w:style w:type="paragraph" w:customStyle="1" w:styleId="TextNormal">
    <w:name w:val="*Text Normal"/>
    <w:rsid w:val="001245B9"/>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uiPriority w:val="34"/>
    <w:qFormat/>
    <w:rsid w:val="0073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1232">
      <w:bodyDiv w:val="1"/>
      <w:marLeft w:val="0"/>
      <w:marRight w:val="0"/>
      <w:marTop w:val="0"/>
      <w:marBottom w:val="0"/>
      <w:divBdr>
        <w:top w:val="none" w:sz="0" w:space="0" w:color="auto"/>
        <w:left w:val="none" w:sz="0" w:space="0" w:color="auto"/>
        <w:bottom w:val="none" w:sz="0" w:space="0" w:color="auto"/>
        <w:right w:val="none" w:sz="0" w:space="0" w:color="auto"/>
      </w:divBdr>
    </w:div>
    <w:div w:id="457921288">
      <w:bodyDiv w:val="1"/>
      <w:marLeft w:val="0"/>
      <w:marRight w:val="0"/>
      <w:marTop w:val="0"/>
      <w:marBottom w:val="0"/>
      <w:divBdr>
        <w:top w:val="none" w:sz="0" w:space="0" w:color="auto"/>
        <w:left w:val="none" w:sz="0" w:space="0" w:color="auto"/>
        <w:bottom w:val="none" w:sz="0" w:space="0" w:color="auto"/>
        <w:right w:val="none" w:sz="0" w:space="0" w:color="auto"/>
      </w:divBdr>
    </w:div>
    <w:div w:id="1151822421">
      <w:bodyDiv w:val="1"/>
      <w:marLeft w:val="0"/>
      <w:marRight w:val="0"/>
      <w:marTop w:val="0"/>
      <w:marBottom w:val="0"/>
      <w:divBdr>
        <w:top w:val="none" w:sz="0" w:space="0" w:color="auto"/>
        <w:left w:val="none" w:sz="0" w:space="0" w:color="auto"/>
        <w:bottom w:val="none" w:sz="0" w:space="0" w:color="auto"/>
        <w:right w:val="none" w:sz="0" w:space="0" w:color="auto"/>
      </w:divBdr>
    </w:div>
    <w:div w:id="1404138374">
      <w:bodyDiv w:val="1"/>
      <w:marLeft w:val="0"/>
      <w:marRight w:val="0"/>
      <w:marTop w:val="0"/>
      <w:marBottom w:val="0"/>
      <w:divBdr>
        <w:top w:val="none" w:sz="0" w:space="0" w:color="auto"/>
        <w:left w:val="none" w:sz="0" w:space="0" w:color="auto"/>
        <w:bottom w:val="none" w:sz="0" w:space="0" w:color="auto"/>
        <w:right w:val="none" w:sz="0" w:space="0" w:color="auto"/>
      </w:divBdr>
    </w:div>
    <w:div w:id="1495602950">
      <w:bodyDiv w:val="1"/>
      <w:marLeft w:val="0"/>
      <w:marRight w:val="0"/>
      <w:marTop w:val="0"/>
      <w:marBottom w:val="0"/>
      <w:divBdr>
        <w:top w:val="none" w:sz="0" w:space="0" w:color="auto"/>
        <w:left w:val="none" w:sz="0" w:space="0" w:color="auto"/>
        <w:bottom w:val="none" w:sz="0" w:space="0" w:color="auto"/>
        <w:right w:val="none" w:sz="0" w:space="0" w:color="auto"/>
      </w:divBdr>
    </w:div>
    <w:div w:id="17885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Burnside High School</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cp:lastModifiedBy>
  <cp:revision>11</cp:revision>
  <dcterms:created xsi:type="dcterms:W3CDTF">2015-05-02T05:02:00Z</dcterms:created>
  <dcterms:modified xsi:type="dcterms:W3CDTF">2015-06-06T10:19:00Z</dcterms:modified>
</cp:coreProperties>
</file>